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A2C7B" w14:textId="77777777" w:rsidR="00FA638A" w:rsidRDefault="00B4067F">
      <w:pPr>
        <w:keepNext/>
        <w:numPr>
          <w:ilvl w:val="0"/>
          <w:numId w:val="2"/>
        </w:numPr>
        <w:pBdr>
          <w:top w:val="nil"/>
          <w:left w:val="nil"/>
          <w:bottom w:val="nil"/>
          <w:right w:val="nil"/>
          <w:between w:val="nil"/>
        </w:pBdr>
        <w:spacing w:line="240" w:lineRule="auto"/>
        <w:ind w:left="0" w:hanging="2"/>
        <w:rPr>
          <w:rFonts w:ascii="Century Gothic" w:eastAsia="Century Gothic" w:hAnsi="Century Gothic" w:cs="Century Gothic"/>
          <w:b/>
          <w:color w:val="000000"/>
        </w:rPr>
      </w:pPr>
      <w:r>
        <w:rPr>
          <w:rFonts w:ascii="Century Gothic" w:eastAsia="Century Gothic" w:hAnsi="Century Gothic" w:cs="Century Gothic"/>
          <w:b/>
          <w:color w:val="000000"/>
        </w:rPr>
        <w:t>IDENTIFICACIÓN GENERAL</w:t>
      </w:r>
    </w:p>
    <w:p w14:paraId="2FB92E45" w14:textId="77777777" w:rsidR="00FA638A" w:rsidRDefault="00FA638A">
      <w:pPr>
        <w:ind w:left="0" w:hanging="2"/>
        <w:rPr>
          <w:rFonts w:ascii="Century Gothic" w:eastAsia="Century Gothic" w:hAnsi="Century Gothic" w:cs="Century Gothic"/>
        </w:rPr>
      </w:pPr>
    </w:p>
    <w:tbl>
      <w:tblPr>
        <w:tblStyle w:val="a"/>
        <w:tblW w:w="101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81"/>
        <w:gridCol w:w="6009"/>
        <w:gridCol w:w="2544"/>
      </w:tblGrid>
      <w:tr w:rsidR="00FA638A" w14:paraId="642B6E8E" w14:textId="77777777">
        <w:trPr>
          <w:trHeight w:val="255"/>
        </w:trPr>
        <w:tc>
          <w:tcPr>
            <w:tcW w:w="10134" w:type="dxa"/>
            <w:gridSpan w:val="3"/>
          </w:tcPr>
          <w:p w14:paraId="6E30E0C2" w14:textId="419985FD" w:rsidR="00FA638A" w:rsidRDefault="00B4067F">
            <w:pPr>
              <w:ind w:left="0" w:hanging="2"/>
              <w:rPr>
                <w:rFonts w:ascii="Calibri" w:eastAsia="Calibri" w:hAnsi="Calibri" w:cs="Calibri"/>
                <w:sz w:val="22"/>
                <w:szCs w:val="22"/>
                <w:u w:val="single"/>
              </w:rPr>
            </w:pPr>
            <w:r>
              <w:rPr>
                <w:rFonts w:ascii="Calibri" w:eastAsia="Calibri" w:hAnsi="Calibri" w:cs="Calibri"/>
                <w:b/>
                <w:sz w:val="22"/>
                <w:szCs w:val="22"/>
              </w:rPr>
              <w:t>Regional:</w:t>
            </w:r>
            <w:r w:rsidR="00B61D7E">
              <w:rPr>
                <w:rFonts w:ascii="Calibri" w:eastAsia="Calibri" w:hAnsi="Calibri" w:cs="Calibri"/>
                <w:b/>
                <w:sz w:val="22"/>
                <w:szCs w:val="22"/>
              </w:rPr>
              <w:t xml:space="preserve"> RISARALDA</w:t>
            </w:r>
            <w:r>
              <w:rPr>
                <w:rFonts w:ascii="Calibri" w:eastAsia="Calibri" w:hAnsi="Calibri" w:cs="Calibri"/>
                <w:b/>
                <w:sz w:val="22"/>
                <w:szCs w:val="22"/>
              </w:rPr>
              <w:t xml:space="preserve">                  </w:t>
            </w:r>
          </w:p>
        </w:tc>
      </w:tr>
      <w:tr w:rsidR="00FA638A" w14:paraId="544D4D81" w14:textId="77777777">
        <w:trPr>
          <w:trHeight w:val="210"/>
        </w:trPr>
        <w:tc>
          <w:tcPr>
            <w:tcW w:w="10134" w:type="dxa"/>
            <w:gridSpan w:val="3"/>
          </w:tcPr>
          <w:p w14:paraId="713D35FE" w14:textId="33F6B118" w:rsidR="00FA638A" w:rsidRDefault="00B4067F">
            <w:pPr>
              <w:ind w:left="0" w:hanging="2"/>
              <w:rPr>
                <w:rFonts w:ascii="Calibri" w:eastAsia="Calibri" w:hAnsi="Calibri" w:cs="Calibri"/>
                <w:sz w:val="22"/>
                <w:szCs w:val="22"/>
              </w:rPr>
            </w:pPr>
            <w:r>
              <w:rPr>
                <w:rFonts w:ascii="Calibri" w:eastAsia="Calibri" w:hAnsi="Calibri" w:cs="Calibri"/>
                <w:b/>
                <w:sz w:val="22"/>
                <w:szCs w:val="22"/>
              </w:rPr>
              <w:t xml:space="preserve">Centro de Formación:  </w:t>
            </w:r>
            <w:r w:rsidR="00B61D7E" w:rsidRPr="00B61D7E">
              <w:rPr>
                <w:rFonts w:ascii="Calibri" w:eastAsia="Calibri" w:hAnsi="Calibri" w:cs="Calibri"/>
                <w:bCs/>
                <w:sz w:val="22"/>
                <w:szCs w:val="22"/>
              </w:rPr>
              <w:t>CENTRO DE DISEÑO E INVESTIGACION TECNOLOGICA INDUSTRIAL CDITI</w:t>
            </w:r>
          </w:p>
        </w:tc>
      </w:tr>
      <w:tr w:rsidR="00FA638A" w14:paraId="12C7F33A" w14:textId="77777777">
        <w:tc>
          <w:tcPr>
            <w:tcW w:w="1581" w:type="dxa"/>
          </w:tcPr>
          <w:p w14:paraId="34A32DFF"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Fecha</w:t>
            </w:r>
          </w:p>
        </w:tc>
        <w:tc>
          <w:tcPr>
            <w:tcW w:w="6009" w:type="dxa"/>
          </w:tcPr>
          <w:p w14:paraId="73286B32"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Nombre del Evaluado</w:t>
            </w:r>
          </w:p>
        </w:tc>
        <w:tc>
          <w:tcPr>
            <w:tcW w:w="2544" w:type="dxa"/>
          </w:tcPr>
          <w:p w14:paraId="70A55C04"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Documento de Identidad</w:t>
            </w:r>
          </w:p>
        </w:tc>
      </w:tr>
      <w:tr w:rsidR="00FA638A" w14:paraId="58B1B290" w14:textId="77777777">
        <w:tc>
          <w:tcPr>
            <w:tcW w:w="1581" w:type="dxa"/>
          </w:tcPr>
          <w:p w14:paraId="49BF248C" w14:textId="61C4901B" w:rsidR="00FA638A" w:rsidRDefault="00683F9F" w:rsidP="00172C62">
            <w:pPr>
              <w:ind w:left="0" w:hanging="2"/>
              <w:jc w:val="center"/>
              <w:rPr>
                <w:rFonts w:ascii="Calibri" w:eastAsia="Calibri" w:hAnsi="Calibri" w:cs="Calibri"/>
                <w:sz w:val="22"/>
                <w:szCs w:val="22"/>
              </w:rPr>
            </w:pPr>
            <w:r>
              <w:rPr>
                <w:rFonts w:ascii="Calibri" w:eastAsia="Calibri" w:hAnsi="Calibri" w:cs="Calibri"/>
                <w:sz w:val="22"/>
                <w:szCs w:val="22"/>
              </w:rPr>
              <w:t>0</w:t>
            </w:r>
            <w:r w:rsidR="004C655E">
              <w:rPr>
                <w:rFonts w:ascii="Calibri" w:eastAsia="Calibri" w:hAnsi="Calibri" w:cs="Calibri"/>
                <w:sz w:val="22"/>
                <w:szCs w:val="22"/>
              </w:rPr>
              <w:t>2</w:t>
            </w:r>
            <w:r w:rsidR="00172C62">
              <w:rPr>
                <w:rFonts w:ascii="Calibri" w:eastAsia="Calibri" w:hAnsi="Calibri" w:cs="Calibri"/>
                <w:sz w:val="22"/>
                <w:szCs w:val="22"/>
              </w:rPr>
              <w:t>/</w:t>
            </w:r>
            <w:r w:rsidR="00AC7A5C">
              <w:rPr>
                <w:rFonts w:ascii="Calibri" w:eastAsia="Calibri" w:hAnsi="Calibri" w:cs="Calibri"/>
                <w:sz w:val="22"/>
                <w:szCs w:val="22"/>
              </w:rPr>
              <w:t>0</w:t>
            </w:r>
            <w:r>
              <w:rPr>
                <w:rFonts w:ascii="Calibri" w:eastAsia="Calibri" w:hAnsi="Calibri" w:cs="Calibri"/>
                <w:sz w:val="22"/>
                <w:szCs w:val="22"/>
              </w:rPr>
              <w:t>6</w:t>
            </w:r>
            <w:r w:rsidR="00172C62">
              <w:rPr>
                <w:rFonts w:ascii="Calibri" w:eastAsia="Calibri" w:hAnsi="Calibri" w:cs="Calibri"/>
                <w:sz w:val="22"/>
                <w:szCs w:val="22"/>
              </w:rPr>
              <w:t>/202</w:t>
            </w:r>
            <w:r>
              <w:rPr>
                <w:rFonts w:ascii="Calibri" w:eastAsia="Calibri" w:hAnsi="Calibri" w:cs="Calibri"/>
                <w:sz w:val="22"/>
                <w:szCs w:val="22"/>
              </w:rPr>
              <w:t>6</w:t>
            </w:r>
          </w:p>
        </w:tc>
        <w:tc>
          <w:tcPr>
            <w:tcW w:w="6009" w:type="dxa"/>
          </w:tcPr>
          <w:p w14:paraId="5DA4E048" w14:textId="25685EAE" w:rsidR="00FA638A" w:rsidRDefault="004C655E">
            <w:pPr>
              <w:ind w:left="0" w:hanging="2"/>
              <w:jc w:val="center"/>
              <w:rPr>
                <w:rFonts w:ascii="Calibri" w:eastAsia="Calibri" w:hAnsi="Calibri" w:cs="Calibri"/>
                <w:sz w:val="22"/>
                <w:szCs w:val="22"/>
              </w:rPr>
            </w:pPr>
            <w:r>
              <w:rPr>
                <w:rFonts w:ascii="Calibri" w:eastAsia="Calibri" w:hAnsi="Calibri" w:cs="Calibri"/>
                <w:sz w:val="22"/>
                <w:szCs w:val="22"/>
              </w:rPr>
              <w:t>DUVAN FELIPE PEREA MARTINEZ</w:t>
            </w:r>
          </w:p>
        </w:tc>
        <w:tc>
          <w:tcPr>
            <w:tcW w:w="2544" w:type="dxa"/>
          </w:tcPr>
          <w:p w14:paraId="193D1DEC" w14:textId="1684C9AD" w:rsidR="00FA638A" w:rsidRDefault="004C655E">
            <w:pPr>
              <w:ind w:left="0" w:hanging="2"/>
              <w:rPr>
                <w:rFonts w:ascii="Calibri" w:eastAsia="Calibri" w:hAnsi="Calibri" w:cs="Calibri"/>
                <w:sz w:val="22"/>
                <w:szCs w:val="22"/>
              </w:rPr>
            </w:pPr>
            <w:r>
              <w:rPr>
                <w:rFonts w:ascii="Calibri" w:eastAsia="Calibri" w:hAnsi="Calibri" w:cs="Calibri"/>
                <w:sz w:val="22"/>
                <w:szCs w:val="22"/>
              </w:rPr>
              <w:t>1007064262</w:t>
            </w:r>
          </w:p>
        </w:tc>
      </w:tr>
    </w:tbl>
    <w:p w14:paraId="341C1142" w14:textId="77777777" w:rsidR="00FA638A" w:rsidRDefault="00B4067F">
      <w:pPr>
        <w:keepNext/>
        <w:numPr>
          <w:ilvl w:val="0"/>
          <w:numId w:val="2"/>
        </w:numPr>
        <w:pBdr>
          <w:top w:val="nil"/>
          <w:left w:val="nil"/>
          <w:bottom w:val="nil"/>
          <w:right w:val="nil"/>
          <w:between w:val="nil"/>
        </w:pBdr>
        <w:spacing w:line="240" w:lineRule="auto"/>
        <w:ind w:left="0" w:hanging="2"/>
        <w:rPr>
          <w:rFonts w:ascii="Century Gothic" w:eastAsia="Century Gothic" w:hAnsi="Century Gothic" w:cs="Century Gothic"/>
          <w:b/>
          <w:color w:val="000000"/>
        </w:rPr>
      </w:pPr>
      <w:r>
        <w:rPr>
          <w:rFonts w:ascii="Century Gothic" w:eastAsia="Century Gothic" w:hAnsi="Century Gothic" w:cs="Century Gothic"/>
          <w:b/>
          <w:color w:val="000000"/>
        </w:rPr>
        <w:t>IDENTIFICACIÓN DEL CUESTIONARIO</w:t>
      </w:r>
    </w:p>
    <w:tbl>
      <w:tblPr>
        <w:tblStyle w:val="a0"/>
        <w:tblW w:w="1017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37"/>
        <w:gridCol w:w="1021"/>
        <w:gridCol w:w="2551"/>
        <w:gridCol w:w="964"/>
      </w:tblGrid>
      <w:tr w:rsidR="00FA638A" w14:paraId="7AFF05D7" w14:textId="77777777" w:rsidTr="00B6358E">
        <w:trPr>
          <w:cantSplit/>
        </w:trPr>
        <w:tc>
          <w:tcPr>
            <w:tcW w:w="5637" w:type="dxa"/>
            <w:vMerge w:val="restart"/>
            <w:shd w:val="clear" w:color="auto" w:fill="FFFFFF"/>
          </w:tcPr>
          <w:p w14:paraId="2483408E" w14:textId="730B6D36" w:rsidR="00FA638A" w:rsidRDefault="00B4067F">
            <w:pPr>
              <w:ind w:left="0" w:hanging="2"/>
              <w:rPr>
                <w:rFonts w:ascii="Arial" w:eastAsia="Arial" w:hAnsi="Arial" w:cs="Arial"/>
              </w:rPr>
            </w:pPr>
            <w:r>
              <w:rPr>
                <w:rFonts w:ascii="Arial" w:eastAsia="Arial" w:hAnsi="Arial" w:cs="Arial"/>
                <w:b/>
              </w:rPr>
              <w:t xml:space="preserve">Programa de Formación: </w:t>
            </w:r>
            <w:r w:rsidR="00223082">
              <w:rPr>
                <w:rFonts w:ascii="Arial" w:eastAsia="Arial" w:hAnsi="Arial" w:cs="Arial"/>
                <w:b/>
              </w:rPr>
              <w:t xml:space="preserve"> </w:t>
            </w:r>
            <w:r w:rsidR="00223082" w:rsidRPr="005E3B75">
              <w:rPr>
                <w:rFonts w:ascii="Calibri" w:eastAsia="Arial" w:hAnsi="Calibri" w:cs="Calibri"/>
                <w:bCs/>
                <w:sz w:val="21"/>
                <w:szCs w:val="21"/>
              </w:rPr>
              <w:t xml:space="preserve">TECNOLOGIA EN LEVANTAMIENTOS TOPOGRAFICOS </w:t>
            </w:r>
            <w:r w:rsidR="005E3B75" w:rsidRPr="005E3B75">
              <w:rPr>
                <w:rFonts w:ascii="Calibri" w:eastAsia="Arial" w:hAnsi="Calibri" w:cs="Calibri"/>
                <w:bCs/>
                <w:sz w:val="21"/>
                <w:szCs w:val="21"/>
              </w:rPr>
              <w:t xml:space="preserve">Y </w:t>
            </w:r>
            <w:r w:rsidR="00223082" w:rsidRPr="005E3B75">
              <w:rPr>
                <w:rFonts w:ascii="Calibri" w:eastAsia="Arial" w:hAnsi="Calibri" w:cs="Calibri"/>
                <w:bCs/>
                <w:sz w:val="21"/>
                <w:szCs w:val="21"/>
              </w:rPr>
              <w:t>GEORREFERENCIA</w:t>
            </w:r>
            <w:r w:rsidR="005E3B75" w:rsidRPr="005E3B75">
              <w:rPr>
                <w:rFonts w:ascii="Calibri" w:eastAsia="Arial" w:hAnsi="Calibri" w:cs="Calibri"/>
                <w:bCs/>
                <w:sz w:val="21"/>
                <w:szCs w:val="21"/>
              </w:rPr>
              <w:t>CIÓN</w:t>
            </w:r>
          </w:p>
        </w:tc>
        <w:tc>
          <w:tcPr>
            <w:tcW w:w="1021" w:type="dxa"/>
            <w:vMerge w:val="restart"/>
            <w:shd w:val="clear" w:color="auto" w:fill="FFFFFF"/>
          </w:tcPr>
          <w:p w14:paraId="59BA6B18" w14:textId="77777777" w:rsidR="00FA638A" w:rsidRDefault="00B4067F">
            <w:pPr>
              <w:ind w:left="0" w:hanging="2"/>
              <w:rPr>
                <w:rFonts w:ascii="Arial" w:eastAsia="Arial" w:hAnsi="Arial" w:cs="Arial"/>
                <w:b/>
              </w:rPr>
            </w:pPr>
            <w:r>
              <w:rPr>
                <w:rFonts w:ascii="Arial" w:eastAsia="Arial" w:hAnsi="Arial" w:cs="Arial"/>
                <w:b/>
              </w:rPr>
              <w:t xml:space="preserve">Ficha: </w:t>
            </w:r>
          </w:p>
          <w:p w14:paraId="5A5059B5" w14:textId="7A681672" w:rsidR="00B61D7E" w:rsidRDefault="00683F9F">
            <w:pPr>
              <w:ind w:left="0" w:hanging="2"/>
              <w:rPr>
                <w:rFonts w:ascii="Arial" w:eastAsia="Arial" w:hAnsi="Arial" w:cs="Arial"/>
              </w:rPr>
            </w:pPr>
            <w:r>
              <w:rPr>
                <w:rFonts w:ascii="Arial" w:eastAsia="Arial" w:hAnsi="Arial" w:cs="Arial"/>
              </w:rPr>
              <w:t>3490274</w:t>
            </w:r>
          </w:p>
        </w:tc>
        <w:tc>
          <w:tcPr>
            <w:tcW w:w="2551" w:type="dxa"/>
            <w:shd w:val="clear" w:color="auto" w:fill="FFFFFF"/>
          </w:tcPr>
          <w:p w14:paraId="578E5197" w14:textId="77777777" w:rsidR="00FA638A" w:rsidRDefault="00B4067F">
            <w:pPr>
              <w:ind w:left="0" w:hanging="2"/>
              <w:rPr>
                <w:rFonts w:ascii="Arial" w:eastAsia="Arial" w:hAnsi="Arial" w:cs="Arial"/>
              </w:rPr>
            </w:pPr>
            <w:r>
              <w:rPr>
                <w:rFonts w:ascii="Arial" w:eastAsia="Arial" w:hAnsi="Arial" w:cs="Arial"/>
              </w:rPr>
              <w:t>Duración etapa Lectiva</w:t>
            </w:r>
          </w:p>
        </w:tc>
        <w:tc>
          <w:tcPr>
            <w:tcW w:w="964" w:type="dxa"/>
            <w:shd w:val="clear" w:color="auto" w:fill="FFFFFF"/>
          </w:tcPr>
          <w:p w14:paraId="09DCE9B9" w14:textId="7810F236" w:rsidR="00FA638A" w:rsidRDefault="00B6358E" w:rsidP="00B6358E">
            <w:pPr>
              <w:ind w:left="0" w:hanging="2"/>
              <w:rPr>
                <w:rFonts w:ascii="Arial" w:eastAsia="Arial" w:hAnsi="Arial" w:cs="Arial"/>
              </w:rPr>
            </w:pPr>
            <w:r>
              <w:t xml:space="preserve">3120 </w:t>
            </w:r>
            <w:proofErr w:type="spellStart"/>
            <w:r>
              <w:t>Hr</w:t>
            </w:r>
            <w:proofErr w:type="spellEnd"/>
          </w:p>
        </w:tc>
      </w:tr>
      <w:tr w:rsidR="00FA638A" w14:paraId="51508CCC" w14:textId="77777777" w:rsidTr="00B6358E">
        <w:trPr>
          <w:cantSplit/>
        </w:trPr>
        <w:tc>
          <w:tcPr>
            <w:tcW w:w="5637" w:type="dxa"/>
            <w:vMerge/>
            <w:shd w:val="clear" w:color="auto" w:fill="FFFFFF"/>
          </w:tcPr>
          <w:p w14:paraId="24900CAE" w14:textId="77777777" w:rsidR="00FA638A" w:rsidRDefault="00FA638A">
            <w:pPr>
              <w:widowControl w:val="0"/>
              <w:pBdr>
                <w:top w:val="nil"/>
                <w:left w:val="nil"/>
                <w:bottom w:val="nil"/>
                <w:right w:val="nil"/>
                <w:between w:val="nil"/>
              </w:pBdr>
              <w:spacing w:line="276" w:lineRule="auto"/>
              <w:ind w:left="0" w:hanging="2"/>
              <w:rPr>
                <w:rFonts w:ascii="Arial" w:eastAsia="Arial" w:hAnsi="Arial" w:cs="Arial"/>
              </w:rPr>
            </w:pPr>
          </w:p>
        </w:tc>
        <w:tc>
          <w:tcPr>
            <w:tcW w:w="1021" w:type="dxa"/>
            <w:vMerge/>
            <w:shd w:val="clear" w:color="auto" w:fill="FFFFFF"/>
          </w:tcPr>
          <w:p w14:paraId="4543478D" w14:textId="77777777" w:rsidR="00FA638A" w:rsidRDefault="00FA638A">
            <w:pPr>
              <w:widowControl w:val="0"/>
              <w:pBdr>
                <w:top w:val="nil"/>
                <w:left w:val="nil"/>
                <w:bottom w:val="nil"/>
                <w:right w:val="nil"/>
                <w:between w:val="nil"/>
              </w:pBdr>
              <w:spacing w:line="276" w:lineRule="auto"/>
              <w:ind w:left="0" w:hanging="2"/>
              <w:rPr>
                <w:rFonts w:ascii="Arial" w:eastAsia="Arial" w:hAnsi="Arial" w:cs="Arial"/>
              </w:rPr>
            </w:pPr>
          </w:p>
        </w:tc>
        <w:tc>
          <w:tcPr>
            <w:tcW w:w="2551" w:type="dxa"/>
            <w:shd w:val="clear" w:color="auto" w:fill="FFFFFF"/>
          </w:tcPr>
          <w:p w14:paraId="411CCBFB" w14:textId="77777777" w:rsidR="00FA638A" w:rsidRDefault="00B4067F">
            <w:pPr>
              <w:ind w:left="0" w:hanging="2"/>
              <w:rPr>
                <w:rFonts w:ascii="Calibri" w:eastAsia="Calibri" w:hAnsi="Calibri" w:cs="Calibri"/>
                <w:sz w:val="22"/>
                <w:szCs w:val="22"/>
              </w:rPr>
            </w:pPr>
            <w:r>
              <w:rPr>
                <w:rFonts w:ascii="Arial" w:eastAsia="Arial" w:hAnsi="Arial" w:cs="Arial"/>
              </w:rPr>
              <w:t>Duración etapa productiva</w:t>
            </w:r>
          </w:p>
        </w:tc>
        <w:tc>
          <w:tcPr>
            <w:tcW w:w="964" w:type="dxa"/>
            <w:shd w:val="clear" w:color="auto" w:fill="FFFFFF"/>
          </w:tcPr>
          <w:p w14:paraId="08CA3B45" w14:textId="50298C30" w:rsidR="00FA638A" w:rsidRDefault="00B6358E">
            <w:pPr>
              <w:ind w:left="0" w:hanging="2"/>
              <w:rPr>
                <w:rFonts w:ascii="Calibri" w:eastAsia="Calibri" w:hAnsi="Calibri" w:cs="Calibri"/>
                <w:sz w:val="22"/>
                <w:szCs w:val="22"/>
              </w:rPr>
            </w:pPr>
            <w:r>
              <w:t xml:space="preserve">864 </w:t>
            </w:r>
            <w:proofErr w:type="spellStart"/>
            <w:r>
              <w:t>Hr</w:t>
            </w:r>
            <w:proofErr w:type="spellEnd"/>
          </w:p>
        </w:tc>
      </w:tr>
      <w:tr w:rsidR="00FA638A" w14:paraId="5441B9A5" w14:textId="77777777" w:rsidTr="00B6358E">
        <w:trPr>
          <w:cantSplit/>
        </w:trPr>
        <w:tc>
          <w:tcPr>
            <w:tcW w:w="5637" w:type="dxa"/>
            <w:vMerge/>
            <w:shd w:val="clear" w:color="auto" w:fill="FFFFFF"/>
          </w:tcPr>
          <w:p w14:paraId="1A3659EF"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1021" w:type="dxa"/>
            <w:vMerge/>
            <w:shd w:val="clear" w:color="auto" w:fill="FFFFFF"/>
          </w:tcPr>
          <w:p w14:paraId="3224E7EA"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2551" w:type="dxa"/>
            <w:shd w:val="clear" w:color="auto" w:fill="FFFFFF"/>
          </w:tcPr>
          <w:p w14:paraId="4CE1B76D" w14:textId="77777777" w:rsidR="00FA638A" w:rsidRDefault="00B4067F">
            <w:pPr>
              <w:ind w:left="0" w:hanging="2"/>
              <w:rPr>
                <w:rFonts w:ascii="Calibri" w:eastAsia="Calibri" w:hAnsi="Calibri" w:cs="Calibri"/>
                <w:sz w:val="22"/>
                <w:szCs w:val="22"/>
              </w:rPr>
            </w:pPr>
            <w:r>
              <w:rPr>
                <w:rFonts w:ascii="Arial" w:eastAsia="Arial" w:hAnsi="Arial" w:cs="Arial"/>
              </w:rPr>
              <w:t>Duración de la Formación</w:t>
            </w:r>
          </w:p>
        </w:tc>
        <w:tc>
          <w:tcPr>
            <w:tcW w:w="964" w:type="dxa"/>
            <w:shd w:val="clear" w:color="auto" w:fill="FFFFFF"/>
          </w:tcPr>
          <w:p w14:paraId="0A46AC04" w14:textId="42DD0FDC" w:rsidR="00FA638A" w:rsidRDefault="00B6358E">
            <w:pPr>
              <w:ind w:left="0" w:hanging="2"/>
              <w:jc w:val="center"/>
              <w:rPr>
                <w:rFonts w:ascii="Calibri" w:eastAsia="Calibri" w:hAnsi="Calibri" w:cs="Calibri"/>
                <w:sz w:val="22"/>
                <w:szCs w:val="22"/>
              </w:rPr>
            </w:pPr>
            <w:r>
              <w:t xml:space="preserve">3984 </w:t>
            </w:r>
            <w:proofErr w:type="spellStart"/>
            <w:r>
              <w:t>Hr</w:t>
            </w:r>
            <w:proofErr w:type="spellEnd"/>
          </w:p>
        </w:tc>
      </w:tr>
      <w:tr w:rsidR="00FA638A" w14:paraId="7E785B98" w14:textId="77777777" w:rsidTr="00B6358E">
        <w:tc>
          <w:tcPr>
            <w:tcW w:w="6658" w:type="dxa"/>
            <w:gridSpan w:val="2"/>
            <w:shd w:val="clear" w:color="auto" w:fill="FFFFFF"/>
            <w:vAlign w:val="center"/>
          </w:tcPr>
          <w:p w14:paraId="3E48A40C" w14:textId="28533C0F" w:rsidR="00FA638A" w:rsidRDefault="00B4067F" w:rsidP="00B61D7E">
            <w:pPr>
              <w:ind w:left="0" w:hanging="2"/>
              <w:rPr>
                <w:rFonts w:ascii="Arial" w:eastAsia="Arial" w:hAnsi="Arial" w:cs="Arial"/>
                <w:sz w:val="22"/>
                <w:szCs w:val="22"/>
              </w:rPr>
            </w:pPr>
            <w:r>
              <w:rPr>
                <w:rFonts w:ascii="Arial" w:eastAsia="Arial" w:hAnsi="Arial" w:cs="Arial"/>
                <w:b/>
              </w:rPr>
              <w:t xml:space="preserve">Nombre del Proyecto: </w:t>
            </w:r>
            <w:r w:rsidR="00223082" w:rsidRPr="00B61D7E">
              <w:rPr>
                <w:rFonts w:ascii="Calibri" w:hAnsi="Calibri" w:cs="Calibri"/>
                <w:sz w:val="22"/>
                <w:szCs w:val="22"/>
              </w:rPr>
              <w:t>ESTUDIO</w:t>
            </w:r>
            <w:r w:rsidR="00223082" w:rsidRPr="00B61D7E">
              <w:rPr>
                <w:rFonts w:ascii="Calibri" w:hAnsi="Calibri" w:cs="Calibri"/>
                <w:spacing w:val="2"/>
                <w:sz w:val="22"/>
                <w:szCs w:val="22"/>
              </w:rPr>
              <w:t xml:space="preserve"> </w:t>
            </w:r>
            <w:r w:rsidR="00223082" w:rsidRPr="00B61D7E">
              <w:rPr>
                <w:rFonts w:ascii="Calibri" w:hAnsi="Calibri" w:cs="Calibri"/>
                <w:sz w:val="22"/>
                <w:szCs w:val="22"/>
              </w:rPr>
              <w:t>TOPOGRÁFICO</w:t>
            </w:r>
            <w:r w:rsidR="00223082" w:rsidRPr="00B61D7E">
              <w:rPr>
                <w:rFonts w:ascii="Calibri" w:hAnsi="Calibri" w:cs="Calibri"/>
                <w:spacing w:val="2"/>
                <w:sz w:val="22"/>
                <w:szCs w:val="22"/>
              </w:rPr>
              <w:t xml:space="preserve"> </w:t>
            </w:r>
            <w:r w:rsidR="00223082" w:rsidRPr="00B61D7E">
              <w:rPr>
                <w:rFonts w:ascii="Calibri" w:hAnsi="Calibri" w:cs="Calibri"/>
                <w:sz w:val="22"/>
                <w:szCs w:val="22"/>
              </w:rPr>
              <w:t>EN</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UN</w:t>
            </w:r>
            <w:r w:rsidR="00223082" w:rsidRPr="00B61D7E">
              <w:rPr>
                <w:rFonts w:ascii="Calibri" w:hAnsi="Calibri" w:cs="Calibri"/>
                <w:spacing w:val="1"/>
                <w:sz w:val="22"/>
                <w:szCs w:val="22"/>
              </w:rPr>
              <w:t xml:space="preserve"> </w:t>
            </w:r>
            <w:r w:rsidR="00223082" w:rsidRPr="00B61D7E">
              <w:rPr>
                <w:rFonts w:ascii="Calibri" w:hAnsi="Calibri" w:cs="Calibri"/>
                <w:sz w:val="22"/>
                <w:szCs w:val="22"/>
              </w:rPr>
              <w:t>ÁREA</w:t>
            </w:r>
            <w:r w:rsidR="00223082" w:rsidRPr="00B61D7E">
              <w:rPr>
                <w:rFonts w:ascii="Calibri" w:hAnsi="Calibri" w:cs="Calibri"/>
                <w:spacing w:val="1"/>
                <w:sz w:val="22"/>
                <w:szCs w:val="22"/>
              </w:rPr>
              <w:t xml:space="preserve"> </w:t>
            </w:r>
            <w:r w:rsidR="00223082" w:rsidRPr="00B61D7E">
              <w:rPr>
                <w:rFonts w:ascii="Calibri" w:hAnsi="Calibri" w:cs="Calibri"/>
                <w:sz w:val="22"/>
                <w:szCs w:val="22"/>
              </w:rPr>
              <w:t>PROPUESTA</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SEGÚN</w:t>
            </w:r>
            <w:r w:rsidR="00223082" w:rsidRPr="00B61D7E">
              <w:rPr>
                <w:rFonts w:ascii="Calibri" w:hAnsi="Calibri" w:cs="Calibri"/>
                <w:spacing w:val="50"/>
                <w:sz w:val="22"/>
                <w:szCs w:val="22"/>
              </w:rPr>
              <w:t xml:space="preserve"> </w:t>
            </w:r>
            <w:r w:rsidR="00223082" w:rsidRPr="00B61D7E">
              <w:rPr>
                <w:rFonts w:ascii="Calibri" w:hAnsi="Calibri" w:cs="Calibri"/>
                <w:sz w:val="22"/>
                <w:szCs w:val="22"/>
              </w:rPr>
              <w:t>REQUERIMIENTOS</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TÉCNICOS</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Y</w:t>
            </w:r>
            <w:r w:rsidR="00223082" w:rsidRPr="00B61D7E">
              <w:rPr>
                <w:rFonts w:ascii="Calibri" w:hAnsi="Calibri" w:cs="Calibri"/>
                <w:spacing w:val="-47"/>
                <w:sz w:val="22"/>
                <w:szCs w:val="22"/>
              </w:rPr>
              <w:t xml:space="preserve">       </w:t>
            </w:r>
            <w:r w:rsidR="00223082" w:rsidRPr="00B61D7E">
              <w:rPr>
                <w:rFonts w:ascii="Calibri" w:hAnsi="Calibri" w:cs="Calibri"/>
                <w:sz w:val="22"/>
                <w:szCs w:val="22"/>
              </w:rPr>
              <w:t>NORMATIVOS.</w:t>
            </w:r>
          </w:p>
        </w:tc>
        <w:tc>
          <w:tcPr>
            <w:tcW w:w="3515" w:type="dxa"/>
            <w:gridSpan w:val="2"/>
            <w:shd w:val="clear" w:color="auto" w:fill="FFFFFF"/>
            <w:vAlign w:val="center"/>
          </w:tcPr>
          <w:p w14:paraId="03CA2EF7" w14:textId="0A5CA328" w:rsidR="00FA638A" w:rsidRDefault="00B4067F">
            <w:pPr>
              <w:ind w:left="0" w:hanging="2"/>
              <w:rPr>
                <w:rFonts w:ascii="Arial" w:eastAsia="Arial" w:hAnsi="Arial" w:cs="Arial"/>
              </w:rPr>
            </w:pPr>
            <w:r>
              <w:rPr>
                <w:rFonts w:ascii="Arial" w:eastAsia="Arial" w:hAnsi="Arial" w:cs="Arial"/>
              </w:rPr>
              <w:t>Duración:</w:t>
            </w:r>
            <w:r w:rsidR="00B6358E">
              <w:rPr>
                <w:rFonts w:ascii="Arial" w:eastAsia="Arial" w:hAnsi="Arial" w:cs="Arial"/>
              </w:rPr>
              <w:t>3984 Horas</w:t>
            </w:r>
          </w:p>
        </w:tc>
      </w:tr>
      <w:tr w:rsidR="00FA638A" w14:paraId="66568024" w14:textId="77777777" w:rsidTr="00B6358E">
        <w:tc>
          <w:tcPr>
            <w:tcW w:w="6658" w:type="dxa"/>
            <w:gridSpan w:val="2"/>
            <w:shd w:val="clear" w:color="auto" w:fill="FFFFFF"/>
            <w:vAlign w:val="center"/>
          </w:tcPr>
          <w:p w14:paraId="53EA3841" w14:textId="2BDFE33D" w:rsidR="00FA638A" w:rsidRDefault="00B4067F" w:rsidP="00B61D7E">
            <w:pPr>
              <w:ind w:left="0" w:hanging="2"/>
              <w:rPr>
                <w:rFonts w:ascii="Arial" w:eastAsia="Arial" w:hAnsi="Arial" w:cs="Arial"/>
              </w:rPr>
            </w:pPr>
            <w:r>
              <w:rPr>
                <w:rFonts w:ascii="Arial" w:eastAsia="Arial" w:hAnsi="Arial" w:cs="Arial"/>
                <w:b/>
              </w:rPr>
              <w:t xml:space="preserve">Fase del Proyecto: </w:t>
            </w:r>
            <w:r w:rsidR="00B46095">
              <w:rPr>
                <w:rFonts w:ascii="Calibri" w:eastAsia="Arial" w:hAnsi="Calibri" w:cs="Calibri"/>
                <w:bCs/>
                <w:sz w:val="22"/>
                <w:szCs w:val="22"/>
              </w:rPr>
              <w:t>PLANEACIÓN</w:t>
            </w:r>
            <w:r w:rsidR="00B6358E">
              <w:rPr>
                <w:rFonts w:ascii="Calibri" w:eastAsia="Arial" w:hAnsi="Calibri" w:cs="Calibri"/>
                <w:bCs/>
                <w:sz w:val="22"/>
                <w:szCs w:val="22"/>
              </w:rPr>
              <w:t>.</w:t>
            </w:r>
          </w:p>
        </w:tc>
        <w:tc>
          <w:tcPr>
            <w:tcW w:w="3515" w:type="dxa"/>
            <w:gridSpan w:val="2"/>
            <w:shd w:val="clear" w:color="auto" w:fill="FFFFFF"/>
            <w:vAlign w:val="center"/>
          </w:tcPr>
          <w:p w14:paraId="5B7D05DB" w14:textId="530EC40C" w:rsidR="00FA638A" w:rsidRDefault="00B4067F">
            <w:pPr>
              <w:ind w:left="0" w:hanging="2"/>
              <w:rPr>
                <w:rFonts w:ascii="Arial" w:eastAsia="Arial" w:hAnsi="Arial" w:cs="Arial"/>
              </w:rPr>
            </w:pPr>
            <w:r>
              <w:rPr>
                <w:rFonts w:ascii="Arial" w:eastAsia="Arial" w:hAnsi="Arial" w:cs="Arial"/>
              </w:rPr>
              <w:t xml:space="preserve">Duración: </w:t>
            </w:r>
            <w:r w:rsidR="00223082">
              <w:rPr>
                <w:rFonts w:ascii="Arial" w:eastAsia="Arial" w:hAnsi="Arial" w:cs="Arial"/>
              </w:rPr>
              <w:t>336</w:t>
            </w:r>
            <w:r w:rsidR="00B6358E">
              <w:rPr>
                <w:rFonts w:ascii="Arial" w:eastAsia="Arial" w:hAnsi="Arial" w:cs="Arial"/>
              </w:rPr>
              <w:t xml:space="preserve"> Horas</w:t>
            </w:r>
          </w:p>
        </w:tc>
      </w:tr>
      <w:tr w:rsidR="00FA638A" w14:paraId="1426F86D" w14:textId="77777777" w:rsidTr="00B6358E">
        <w:tc>
          <w:tcPr>
            <w:tcW w:w="6658" w:type="dxa"/>
            <w:gridSpan w:val="2"/>
            <w:shd w:val="clear" w:color="auto" w:fill="FFFFFF"/>
            <w:vAlign w:val="center"/>
          </w:tcPr>
          <w:p w14:paraId="616E357E" w14:textId="72F795D3" w:rsidR="00FA638A" w:rsidRDefault="00B4067F" w:rsidP="00B61D7E">
            <w:pPr>
              <w:ind w:left="0" w:hanging="2"/>
              <w:rPr>
                <w:rFonts w:ascii="Arial" w:eastAsia="Arial" w:hAnsi="Arial" w:cs="Arial"/>
                <w:sz w:val="22"/>
                <w:szCs w:val="22"/>
              </w:rPr>
            </w:pPr>
            <w:r>
              <w:rPr>
                <w:rFonts w:ascii="Arial" w:eastAsia="Arial" w:hAnsi="Arial" w:cs="Arial"/>
                <w:b/>
              </w:rPr>
              <w:t>Actividad del Proyecto:</w:t>
            </w:r>
            <w:r w:rsidR="00B61D7E" w:rsidRPr="00FF4160">
              <w:rPr>
                <w:color w:val="000000"/>
              </w:rPr>
              <w:t xml:space="preserve"> </w:t>
            </w:r>
            <w:r w:rsidR="00223082" w:rsidRPr="00B61D7E">
              <w:rPr>
                <w:rFonts w:ascii="Calibri" w:hAnsi="Calibri" w:cs="Calibri"/>
                <w:color w:val="000000"/>
                <w:sz w:val="22"/>
                <w:szCs w:val="22"/>
              </w:rPr>
              <w:t>ESTABLECER LA METODOLOGÍA DEL ESTUDIO TOPOGRÁFICO PARA EL ÁREA SELECCIONADA. EJECUTAR LEVANTAMIENTOS TOPOGRÁFICOS GEORREFERENCIADOS DEL ÁREA DE ESTUDIO.</w:t>
            </w:r>
          </w:p>
        </w:tc>
        <w:tc>
          <w:tcPr>
            <w:tcW w:w="3515" w:type="dxa"/>
            <w:gridSpan w:val="2"/>
            <w:shd w:val="clear" w:color="auto" w:fill="FFFFFF"/>
            <w:vAlign w:val="center"/>
          </w:tcPr>
          <w:p w14:paraId="5C0703BB" w14:textId="16402890" w:rsidR="00FA638A" w:rsidRDefault="00B4067F">
            <w:pPr>
              <w:ind w:left="0" w:hanging="2"/>
              <w:rPr>
                <w:rFonts w:ascii="Arial" w:eastAsia="Arial" w:hAnsi="Arial" w:cs="Arial"/>
              </w:rPr>
            </w:pPr>
            <w:r>
              <w:rPr>
                <w:rFonts w:ascii="Arial" w:eastAsia="Arial" w:hAnsi="Arial" w:cs="Arial"/>
              </w:rPr>
              <w:t xml:space="preserve">Duración: </w:t>
            </w:r>
            <w:r w:rsidR="0080524E">
              <w:rPr>
                <w:rFonts w:ascii="Arial" w:eastAsia="Arial" w:hAnsi="Arial" w:cs="Arial"/>
              </w:rPr>
              <w:t>240</w:t>
            </w:r>
            <w:r w:rsidR="00B6358E">
              <w:rPr>
                <w:rFonts w:ascii="Arial" w:eastAsia="Arial" w:hAnsi="Arial" w:cs="Arial"/>
              </w:rPr>
              <w:t xml:space="preserve"> Horas</w:t>
            </w:r>
          </w:p>
        </w:tc>
      </w:tr>
      <w:tr w:rsidR="00FA638A" w14:paraId="626395ED" w14:textId="77777777">
        <w:tc>
          <w:tcPr>
            <w:tcW w:w="10173" w:type="dxa"/>
            <w:gridSpan w:val="4"/>
            <w:vAlign w:val="center"/>
          </w:tcPr>
          <w:p w14:paraId="361518C2"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Resultados de Aprendizaje:</w:t>
            </w:r>
          </w:p>
        </w:tc>
      </w:tr>
      <w:tr w:rsidR="00FA638A" w14:paraId="1EFFF277" w14:textId="77777777">
        <w:tc>
          <w:tcPr>
            <w:tcW w:w="10173" w:type="dxa"/>
            <w:gridSpan w:val="4"/>
            <w:tcBorders>
              <w:top w:val="single" w:sz="4" w:space="0" w:color="000000"/>
              <w:left w:val="single" w:sz="4" w:space="0" w:color="000000"/>
              <w:bottom w:val="single" w:sz="4" w:space="0" w:color="000000"/>
              <w:right w:val="single" w:sz="4" w:space="0" w:color="000000"/>
            </w:tcBorders>
            <w:vAlign w:val="center"/>
          </w:tcPr>
          <w:p w14:paraId="48675DED" w14:textId="22364247" w:rsidR="00223082" w:rsidRDefault="00223082" w:rsidP="00223082">
            <w:pPr>
              <w:ind w:leftChars="0" w:left="0" w:firstLineChars="0" w:hanging="2"/>
              <w:jc w:val="both"/>
            </w:pPr>
            <w:r>
              <w:t>1.</w:t>
            </w:r>
            <w:r w:rsidR="007F5DA3">
              <w:t xml:space="preserve"> Planear el trabajo de campo cumpliendo con requerimientos técnicos del proyecto</w:t>
            </w:r>
            <w:r>
              <w:t>.</w:t>
            </w:r>
          </w:p>
          <w:p w14:paraId="408B33AD" w14:textId="78CB4647" w:rsidR="00223082" w:rsidRDefault="00223082" w:rsidP="00223082">
            <w:pPr>
              <w:pBdr>
                <w:top w:val="nil"/>
                <w:left w:val="nil"/>
                <w:bottom w:val="nil"/>
                <w:right w:val="nil"/>
                <w:between w:val="nil"/>
              </w:pBdr>
              <w:spacing w:line="240" w:lineRule="auto"/>
              <w:ind w:left="0" w:hanging="2"/>
              <w:jc w:val="both"/>
            </w:pPr>
            <w:r>
              <w:t>2.</w:t>
            </w:r>
            <w:r w:rsidR="00D34943">
              <w:t xml:space="preserve"> Realizar el levantamiento altimétrico según normativa vigente y requerimientos técnicos del proyecto</w:t>
            </w:r>
            <w:r>
              <w:t>.</w:t>
            </w:r>
          </w:p>
          <w:p w14:paraId="06B9AB33" w14:textId="3C14BE69" w:rsidR="00B12767" w:rsidRDefault="00223082" w:rsidP="00223082">
            <w:pPr>
              <w:ind w:leftChars="0" w:left="0" w:firstLineChars="0" w:hanging="2"/>
              <w:jc w:val="both"/>
            </w:pPr>
            <w:r>
              <w:rPr>
                <w:rFonts w:ascii="Calibri" w:eastAsia="Calibri" w:hAnsi="Calibri" w:cs="Calibri"/>
                <w:sz w:val="22"/>
                <w:szCs w:val="22"/>
              </w:rPr>
              <w:softHyphen/>
              <w:t>3.</w:t>
            </w:r>
            <w:r>
              <w:t xml:space="preserve"> </w:t>
            </w:r>
            <w:r w:rsidR="00004EA2">
              <w:t>Procesar datos de campo según requerimientos técnicos de proyecto.</w:t>
            </w:r>
          </w:p>
          <w:p w14:paraId="5DDE0B47" w14:textId="349B2E02" w:rsidR="007F5DA3" w:rsidRDefault="007F5DA3" w:rsidP="007F5DA3">
            <w:pPr>
              <w:ind w:leftChars="0" w:left="0" w:firstLineChars="0" w:hanging="2"/>
              <w:jc w:val="both"/>
            </w:pPr>
            <w:r>
              <w:t>4.</w:t>
            </w:r>
            <w:r w:rsidR="00004EA2">
              <w:t xml:space="preserve"> </w:t>
            </w:r>
            <w:r>
              <w:t>Dibujar planos altimétricos de acuerdo con la normativa vigente y requerimientos técnicos del proyecto</w:t>
            </w:r>
          </w:p>
          <w:p w14:paraId="217BA1EE" w14:textId="2F0EEA32" w:rsidR="007F5DA3" w:rsidRPr="007F5DA3" w:rsidRDefault="007F5DA3" w:rsidP="007F5DA3">
            <w:pPr>
              <w:ind w:leftChars="0" w:left="0" w:firstLineChars="0" w:hanging="2"/>
              <w:jc w:val="both"/>
              <w:rPr>
                <w:rFonts w:ascii="Calibri" w:eastAsia="Calibri" w:hAnsi="Calibri" w:cs="Calibri"/>
                <w:sz w:val="22"/>
                <w:szCs w:val="22"/>
              </w:rPr>
            </w:pPr>
            <w:r>
              <w:rPr>
                <w:rFonts w:ascii="Calibri" w:eastAsia="Calibri" w:hAnsi="Calibri" w:cs="Calibri"/>
                <w:sz w:val="22"/>
                <w:szCs w:val="22"/>
              </w:rPr>
              <w:t xml:space="preserve">5. </w:t>
            </w:r>
            <w:r>
              <w:t>Generar informes del trabajo altimétrico de acuerdo a especificaciones técnicas del proyecto y normativa vigente.</w:t>
            </w:r>
          </w:p>
        </w:tc>
      </w:tr>
    </w:tbl>
    <w:p w14:paraId="5C059240" w14:textId="77777777" w:rsidR="00FA638A" w:rsidRDefault="00FA638A">
      <w:pPr>
        <w:ind w:left="0" w:hanging="2"/>
        <w:rPr>
          <w:rFonts w:ascii="Calibri" w:eastAsia="Calibri" w:hAnsi="Calibri" w:cs="Calibri"/>
          <w:sz w:val="22"/>
          <w:szCs w:val="22"/>
        </w:rPr>
      </w:pPr>
    </w:p>
    <w:p w14:paraId="5CC884FA" w14:textId="77777777" w:rsidR="00FA638A" w:rsidRDefault="00B4067F">
      <w:pPr>
        <w:keepNext/>
        <w:numPr>
          <w:ilvl w:val="0"/>
          <w:numId w:val="2"/>
        </w:numPr>
        <w:pBdr>
          <w:top w:val="nil"/>
          <w:left w:val="nil"/>
          <w:bottom w:val="nil"/>
          <w:right w:val="nil"/>
          <w:between w:val="nil"/>
        </w:pBdr>
        <w:spacing w:line="240" w:lineRule="auto"/>
        <w:ind w:left="0" w:hanging="2"/>
        <w:rPr>
          <w:rFonts w:ascii="Calibri" w:eastAsia="Calibri" w:hAnsi="Calibri" w:cs="Calibri"/>
          <w:b/>
          <w:color w:val="000000"/>
          <w:sz w:val="22"/>
          <w:szCs w:val="22"/>
        </w:rPr>
      </w:pPr>
      <w:r>
        <w:rPr>
          <w:rFonts w:ascii="Calibri" w:eastAsia="Calibri" w:hAnsi="Calibri" w:cs="Calibri"/>
          <w:b/>
          <w:color w:val="000000"/>
          <w:sz w:val="22"/>
          <w:szCs w:val="22"/>
        </w:rPr>
        <w:t>INSTRUCCIONES DE DILIGENCIAMIENTO</w:t>
      </w:r>
    </w:p>
    <w:p w14:paraId="52714BF1" w14:textId="77777777" w:rsidR="00EE018F" w:rsidRDefault="00EE018F" w:rsidP="00EE018F">
      <w:pPr>
        <w:keepNext/>
        <w:pBdr>
          <w:top w:val="nil"/>
          <w:left w:val="nil"/>
          <w:bottom w:val="nil"/>
          <w:right w:val="nil"/>
          <w:between w:val="nil"/>
        </w:pBdr>
        <w:spacing w:line="240" w:lineRule="auto"/>
        <w:ind w:leftChars="0" w:left="0" w:firstLineChars="0" w:firstLine="0"/>
        <w:rPr>
          <w:rFonts w:ascii="Calibri" w:eastAsia="Calibri" w:hAnsi="Calibri" w:cs="Calibri"/>
          <w:b/>
          <w:color w:val="000000"/>
          <w:sz w:val="22"/>
          <w:szCs w:val="22"/>
        </w:rPr>
      </w:pPr>
    </w:p>
    <w:p w14:paraId="35AD0BC4" w14:textId="3A5D953F" w:rsidR="00AD6DF3" w:rsidRPr="00EE018F" w:rsidRDefault="00204798" w:rsidP="00204798">
      <w:pPr>
        <w:pStyle w:val="Textoindependiente"/>
        <w:spacing w:line="240" w:lineRule="auto"/>
        <w:ind w:left="0" w:right="714" w:hanging="2"/>
        <w:rPr>
          <w:rFonts w:asciiTheme="majorHAnsi" w:hAnsiTheme="majorHAnsi" w:cstheme="majorHAnsi"/>
          <w:szCs w:val="24"/>
        </w:rPr>
      </w:pPr>
      <w:r w:rsidRPr="00EE018F">
        <w:rPr>
          <w:rFonts w:asciiTheme="majorHAnsi" w:hAnsiTheme="majorHAnsi" w:cstheme="majorHAnsi"/>
          <w:szCs w:val="24"/>
        </w:rPr>
        <w:t>Aprendiz: Es importante recordar, que su programa de formación se desarrolla a través del</w:t>
      </w:r>
      <w:r w:rsidRPr="00EE018F">
        <w:rPr>
          <w:rFonts w:asciiTheme="majorHAnsi" w:hAnsiTheme="majorHAnsi" w:cstheme="majorHAnsi"/>
          <w:spacing w:val="1"/>
          <w:szCs w:val="24"/>
        </w:rPr>
        <w:t xml:space="preserve"> </w:t>
      </w:r>
      <w:r w:rsidRPr="00EE018F">
        <w:rPr>
          <w:rFonts w:asciiTheme="majorHAnsi" w:hAnsiTheme="majorHAnsi" w:cstheme="majorHAnsi"/>
          <w:szCs w:val="24"/>
        </w:rPr>
        <w:t>proyecto formativo: Estudio Topográfico en un área propuesta según requerimientos técnicos</w:t>
      </w:r>
      <w:r w:rsidRPr="00EE018F">
        <w:rPr>
          <w:rFonts w:asciiTheme="majorHAnsi" w:hAnsiTheme="majorHAnsi" w:cstheme="majorHAnsi"/>
          <w:spacing w:val="1"/>
          <w:szCs w:val="24"/>
        </w:rPr>
        <w:t xml:space="preserve"> </w:t>
      </w:r>
      <w:r w:rsidRPr="00EE018F">
        <w:rPr>
          <w:rFonts w:asciiTheme="majorHAnsi" w:hAnsiTheme="majorHAnsi" w:cstheme="majorHAnsi"/>
          <w:szCs w:val="24"/>
        </w:rPr>
        <w:t>y normativos;</w:t>
      </w:r>
      <w:r w:rsidRPr="00EE018F">
        <w:rPr>
          <w:rFonts w:asciiTheme="majorHAnsi" w:hAnsiTheme="majorHAnsi" w:cstheme="majorHAnsi"/>
          <w:spacing w:val="1"/>
          <w:szCs w:val="24"/>
        </w:rPr>
        <w:t xml:space="preserve"> </w:t>
      </w:r>
      <w:r w:rsidRPr="00EE018F">
        <w:rPr>
          <w:rFonts w:asciiTheme="majorHAnsi" w:hAnsiTheme="majorHAnsi" w:cstheme="majorHAnsi"/>
          <w:szCs w:val="24"/>
        </w:rPr>
        <w:t>por esto para</w:t>
      </w:r>
      <w:r w:rsidRPr="00EE018F">
        <w:rPr>
          <w:rFonts w:asciiTheme="majorHAnsi" w:hAnsiTheme="majorHAnsi" w:cstheme="majorHAnsi"/>
          <w:spacing w:val="1"/>
          <w:szCs w:val="24"/>
        </w:rPr>
        <w:t xml:space="preserve"> </w:t>
      </w:r>
      <w:r w:rsidRPr="00EE018F">
        <w:rPr>
          <w:rFonts w:asciiTheme="majorHAnsi" w:hAnsiTheme="majorHAnsi" w:cstheme="majorHAnsi"/>
          <w:szCs w:val="24"/>
        </w:rPr>
        <w:t>el</w:t>
      </w:r>
      <w:r w:rsidRPr="00EE018F">
        <w:rPr>
          <w:rFonts w:asciiTheme="majorHAnsi" w:hAnsiTheme="majorHAnsi" w:cstheme="majorHAnsi"/>
          <w:spacing w:val="1"/>
          <w:szCs w:val="24"/>
        </w:rPr>
        <w:t xml:space="preserve"> </w:t>
      </w:r>
      <w:r w:rsidRPr="00EE018F">
        <w:rPr>
          <w:rFonts w:asciiTheme="majorHAnsi" w:hAnsiTheme="majorHAnsi" w:cstheme="majorHAnsi"/>
          <w:szCs w:val="24"/>
        </w:rPr>
        <w:t xml:space="preserve">desarrollo de la </w:t>
      </w:r>
      <w:r w:rsidR="002C0509" w:rsidRPr="00EE018F">
        <w:rPr>
          <w:rFonts w:asciiTheme="majorHAnsi" w:hAnsiTheme="majorHAnsi" w:cstheme="majorHAnsi"/>
          <w:szCs w:val="24"/>
        </w:rPr>
        <w:t xml:space="preserve">presente </w:t>
      </w:r>
      <w:r w:rsidR="003E4CBD">
        <w:rPr>
          <w:rFonts w:asciiTheme="majorHAnsi" w:hAnsiTheme="majorHAnsi" w:cstheme="majorHAnsi"/>
          <w:szCs w:val="24"/>
        </w:rPr>
        <w:t>A</w:t>
      </w:r>
      <w:r w:rsidR="002C0509" w:rsidRPr="00EE018F">
        <w:rPr>
          <w:rFonts w:asciiTheme="majorHAnsi" w:hAnsiTheme="majorHAnsi" w:cstheme="majorHAnsi"/>
          <w:szCs w:val="24"/>
        </w:rPr>
        <w:t>ctividad</w:t>
      </w:r>
      <w:r w:rsidRPr="00EE018F">
        <w:rPr>
          <w:rFonts w:asciiTheme="majorHAnsi" w:hAnsiTheme="majorHAnsi" w:cstheme="majorHAnsi"/>
          <w:spacing w:val="1"/>
          <w:szCs w:val="24"/>
        </w:rPr>
        <w:t xml:space="preserve"> </w:t>
      </w:r>
      <w:r w:rsidR="001E018D" w:rsidRPr="00EE018F">
        <w:rPr>
          <w:rFonts w:asciiTheme="majorHAnsi" w:hAnsiTheme="majorHAnsi" w:cstheme="majorHAnsi"/>
          <w:spacing w:val="1"/>
          <w:szCs w:val="24"/>
        </w:rPr>
        <w:t>N°</w:t>
      </w:r>
      <w:r w:rsidR="009F40B1" w:rsidRPr="00EE018F">
        <w:rPr>
          <w:rFonts w:asciiTheme="majorHAnsi" w:hAnsiTheme="majorHAnsi" w:cstheme="majorHAnsi"/>
          <w:spacing w:val="1"/>
          <w:szCs w:val="24"/>
        </w:rPr>
        <w:t>1</w:t>
      </w:r>
      <w:r w:rsidR="001E018D" w:rsidRPr="00EE018F">
        <w:rPr>
          <w:rFonts w:asciiTheme="majorHAnsi" w:hAnsiTheme="majorHAnsi" w:cstheme="majorHAnsi"/>
          <w:spacing w:val="1"/>
          <w:szCs w:val="24"/>
        </w:rPr>
        <w:t xml:space="preserve"> </w:t>
      </w:r>
      <w:r w:rsidR="00EE018F">
        <w:rPr>
          <w:rFonts w:asciiTheme="majorHAnsi" w:eastAsia="Calibri" w:hAnsiTheme="majorHAnsi" w:cstheme="majorHAnsi"/>
          <w:szCs w:val="24"/>
        </w:rPr>
        <w:t>R</w:t>
      </w:r>
      <w:r w:rsidR="00AD6DF3" w:rsidRPr="00EE018F">
        <w:rPr>
          <w:rFonts w:asciiTheme="majorHAnsi" w:eastAsia="Calibri" w:hAnsiTheme="majorHAnsi" w:cstheme="majorHAnsi"/>
          <w:szCs w:val="24"/>
        </w:rPr>
        <w:t xml:space="preserve">eflexión inicial </w:t>
      </w:r>
      <w:r w:rsidR="00EE018F">
        <w:rPr>
          <w:rFonts w:asciiTheme="majorHAnsi" w:eastAsia="Calibri" w:hAnsiTheme="majorHAnsi" w:cstheme="majorHAnsi"/>
          <w:szCs w:val="24"/>
        </w:rPr>
        <w:t xml:space="preserve">y Conceptos sobre </w:t>
      </w:r>
      <w:r w:rsidR="003449B7">
        <w:rPr>
          <w:rFonts w:asciiTheme="majorHAnsi" w:eastAsia="Calibri" w:hAnsiTheme="majorHAnsi" w:cstheme="majorHAnsi"/>
          <w:szCs w:val="24"/>
        </w:rPr>
        <w:t xml:space="preserve">levantamientos altimétricos </w:t>
      </w:r>
      <w:r w:rsidR="00AD6DF3" w:rsidRPr="00EE018F">
        <w:rPr>
          <w:rFonts w:asciiTheme="majorHAnsi" w:eastAsia="Calibri" w:hAnsiTheme="majorHAnsi" w:cstheme="majorHAnsi"/>
          <w:szCs w:val="24"/>
        </w:rPr>
        <w:t>guiada por el instructor</w:t>
      </w:r>
      <w:r w:rsidR="00AA1EA4" w:rsidRPr="00EE018F">
        <w:rPr>
          <w:rFonts w:asciiTheme="majorHAnsi" w:hAnsiTheme="majorHAnsi" w:cstheme="majorHAnsi"/>
          <w:spacing w:val="1"/>
          <w:szCs w:val="24"/>
        </w:rPr>
        <w:t xml:space="preserve"> </w:t>
      </w:r>
      <w:r w:rsidRPr="00EE018F">
        <w:rPr>
          <w:rFonts w:asciiTheme="majorHAnsi" w:hAnsiTheme="majorHAnsi" w:cstheme="majorHAnsi"/>
          <w:szCs w:val="24"/>
        </w:rPr>
        <w:t>correspondiente</w:t>
      </w:r>
      <w:r w:rsidRPr="00EE018F">
        <w:rPr>
          <w:rFonts w:asciiTheme="majorHAnsi" w:hAnsiTheme="majorHAnsi" w:cstheme="majorHAnsi"/>
          <w:spacing w:val="1"/>
          <w:szCs w:val="24"/>
        </w:rPr>
        <w:t xml:space="preserve"> </w:t>
      </w:r>
      <w:r w:rsidRPr="00EE018F">
        <w:rPr>
          <w:rFonts w:asciiTheme="majorHAnsi" w:hAnsiTheme="majorHAnsi" w:cstheme="majorHAnsi"/>
          <w:szCs w:val="24"/>
        </w:rPr>
        <w:t>a la</w:t>
      </w:r>
      <w:r w:rsidRPr="00EE018F">
        <w:rPr>
          <w:rFonts w:asciiTheme="majorHAnsi" w:hAnsiTheme="majorHAnsi" w:cstheme="majorHAnsi"/>
          <w:spacing w:val="1"/>
          <w:szCs w:val="24"/>
        </w:rPr>
        <w:t xml:space="preserve"> </w:t>
      </w:r>
      <w:r w:rsidRPr="00EE018F">
        <w:rPr>
          <w:rFonts w:asciiTheme="majorHAnsi" w:hAnsiTheme="majorHAnsi" w:cstheme="majorHAnsi"/>
          <w:szCs w:val="24"/>
        </w:rPr>
        <w:t xml:space="preserve">competencia </w:t>
      </w:r>
      <w:r w:rsidR="007F5DA3" w:rsidRPr="00EE018F">
        <w:rPr>
          <w:rFonts w:asciiTheme="majorHAnsi" w:hAnsiTheme="majorHAnsi" w:cstheme="majorHAnsi"/>
          <w:szCs w:val="24"/>
        </w:rPr>
        <w:t>Levantar superficies altimétricamente según especificaciones técnicas de topografía</w:t>
      </w:r>
      <w:r w:rsidR="001D5E0D" w:rsidRPr="00EE018F">
        <w:rPr>
          <w:rFonts w:asciiTheme="majorHAnsi" w:hAnsiTheme="majorHAnsi" w:cstheme="majorHAnsi"/>
          <w:szCs w:val="24"/>
        </w:rPr>
        <w:t>.</w:t>
      </w:r>
    </w:p>
    <w:p w14:paraId="50D3E4FF" w14:textId="77A9519E" w:rsidR="00204798" w:rsidRPr="00EE018F" w:rsidRDefault="00204798" w:rsidP="00204798">
      <w:pPr>
        <w:pStyle w:val="Textoindependiente"/>
        <w:spacing w:line="240" w:lineRule="auto"/>
        <w:ind w:left="0" w:right="714" w:hanging="2"/>
        <w:rPr>
          <w:rFonts w:asciiTheme="majorHAnsi" w:hAnsiTheme="majorHAnsi" w:cstheme="majorHAnsi"/>
          <w:szCs w:val="24"/>
        </w:rPr>
      </w:pPr>
      <w:r w:rsidRPr="00EE018F">
        <w:rPr>
          <w:rFonts w:asciiTheme="majorHAnsi" w:hAnsiTheme="majorHAnsi" w:cstheme="majorHAnsi"/>
          <w:szCs w:val="24"/>
        </w:rPr>
        <w:t xml:space="preserve"> </w:t>
      </w:r>
    </w:p>
    <w:p w14:paraId="772142AD" w14:textId="77777777" w:rsidR="0015492D" w:rsidRPr="00EE018F" w:rsidRDefault="00B4067F">
      <w:pPr>
        <w:ind w:left="0" w:hanging="2"/>
        <w:jc w:val="both"/>
        <w:rPr>
          <w:rFonts w:asciiTheme="majorHAnsi" w:eastAsia="Calibri" w:hAnsiTheme="majorHAnsi" w:cstheme="majorHAnsi"/>
          <w:sz w:val="24"/>
          <w:szCs w:val="24"/>
        </w:rPr>
      </w:pPr>
      <w:r w:rsidRPr="00EE018F">
        <w:rPr>
          <w:rFonts w:asciiTheme="majorHAnsi" w:eastAsia="Calibri" w:hAnsiTheme="majorHAnsi" w:cstheme="majorHAnsi"/>
          <w:sz w:val="24"/>
          <w:szCs w:val="24"/>
        </w:rPr>
        <w:t>Duración de la Pr</w:t>
      </w:r>
      <w:r w:rsidR="007472E9" w:rsidRPr="00EE018F">
        <w:rPr>
          <w:rFonts w:asciiTheme="majorHAnsi" w:eastAsia="Calibri" w:hAnsiTheme="majorHAnsi" w:cstheme="majorHAnsi"/>
          <w:sz w:val="24"/>
          <w:szCs w:val="24"/>
        </w:rPr>
        <w:t>actica</w:t>
      </w:r>
      <w:r w:rsidRPr="00EE018F">
        <w:rPr>
          <w:rFonts w:asciiTheme="majorHAnsi" w:eastAsia="Calibri" w:hAnsiTheme="majorHAnsi" w:cstheme="majorHAnsi"/>
          <w:sz w:val="24"/>
          <w:szCs w:val="24"/>
        </w:rPr>
        <w:t xml:space="preserve">: </w:t>
      </w:r>
      <w:r w:rsidR="007472E9" w:rsidRPr="00EE018F">
        <w:rPr>
          <w:rFonts w:asciiTheme="majorHAnsi" w:eastAsia="Calibri" w:hAnsiTheme="majorHAnsi" w:cstheme="majorHAnsi"/>
          <w:sz w:val="24"/>
          <w:szCs w:val="24"/>
          <w:u w:val="single"/>
        </w:rPr>
        <w:t>24</w:t>
      </w:r>
      <w:r w:rsidR="00204798" w:rsidRPr="00EE018F">
        <w:rPr>
          <w:rFonts w:asciiTheme="majorHAnsi" w:eastAsia="Calibri" w:hAnsiTheme="majorHAnsi" w:cstheme="majorHAnsi"/>
          <w:sz w:val="24"/>
          <w:szCs w:val="24"/>
          <w:u w:val="single"/>
        </w:rPr>
        <w:t>0</w:t>
      </w:r>
      <w:r w:rsidRPr="00EE018F">
        <w:rPr>
          <w:rFonts w:asciiTheme="majorHAnsi" w:eastAsia="Calibri" w:hAnsiTheme="majorHAnsi" w:cstheme="majorHAnsi"/>
          <w:sz w:val="24"/>
          <w:szCs w:val="24"/>
          <w:u w:val="single"/>
        </w:rPr>
        <w:t xml:space="preserve"> minutos</w:t>
      </w:r>
      <w:r w:rsidRPr="00EE018F">
        <w:rPr>
          <w:rFonts w:asciiTheme="majorHAnsi" w:eastAsia="Calibri" w:hAnsiTheme="majorHAnsi" w:cstheme="majorHAnsi"/>
          <w:sz w:val="24"/>
          <w:szCs w:val="24"/>
        </w:rPr>
        <w:t xml:space="preserve"> </w:t>
      </w:r>
    </w:p>
    <w:p w14:paraId="5794C680" w14:textId="44385F43" w:rsidR="00FA638A" w:rsidRPr="00EE018F" w:rsidRDefault="00B4067F">
      <w:pPr>
        <w:ind w:left="0" w:hanging="2"/>
        <w:jc w:val="both"/>
        <w:rPr>
          <w:rFonts w:asciiTheme="majorHAnsi" w:eastAsia="Calibri" w:hAnsiTheme="majorHAnsi" w:cstheme="majorHAnsi"/>
          <w:sz w:val="24"/>
          <w:szCs w:val="24"/>
        </w:rPr>
      </w:pPr>
      <w:r w:rsidRPr="00EE018F">
        <w:rPr>
          <w:rFonts w:asciiTheme="majorHAnsi" w:eastAsia="Calibri" w:hAnsiTheme="majorHAnsi" w:cstheme="majorHAnsi"/>
          <w:sz w:val="24"/>
          <w:szCs w:val="24"/>
        </w:rPr>
        <w:t xml:space="preserve">          </w:t>
      </w:r>
    </w:p>
    <w:p w14:paraId="124385FA" w14:textId="17EA6549" w:rsidR="0015492D" w:rsidRPr="00EE018F" w:rsidRDefault="00B4067F">
      <w:pPr>
        <w:ind w:left="0" w:hanging="2"/>
        <w:jc w:val="both"/>
        <w:rPr>
          <w:rFonts w:asciiTheme="majorHAnsi" w:eastAsia="Calibri" w:hAnsiTheme="majorHAnsi" w:cstheme="majorHAnsi"/>
          <w:sz w:val="24"/>
          <w:szCs w:val="24"/>
        </w:rPr>
      </w:pPr>
      <w:r w:rsidRPr="00EE018F">
        <w:rPr>
          <w:rFonts w:asciiTheme="majorHAnsi" w:eastAsia="Calibri" w:hAnsiTheme="majorHAnsi" w:cstheme="majorHAnsi"/>
          <w:sz w:val="24"/>
          <w:szCs w:val="24"/>
        </w:rPr>
        <w:t>Sitio de Aplicación:</w:t>
      </w:r>
      <w:r w:rsidR="001D5E0D" w:rsidRPr="00EE018F">
        <w:rPr>
          <w:rFonts w:asciiTheme="majorHAnsi" w:eastAsia="Calibri" w:hAnsiTheme="majorHAnsi" w:cstheme="majorHAnsi"/>
          <w:sz w:val="24"/>
          <w:szCs w:val="24"/>
        </w:rPr>
        <w:t xml:space="preserve"> </w:t>
      </w:r>
      <w:r w:rsidR="00081A2E" w:rsidRPr="00EE018F">
        <w:rPr>
          <w:rFonts w:asciiTheme="majorHAnsi" w:eastAsia="Calibri" w:hAnsiTheme="majorHAnsi" w:cstheme="majorHAnsi"/>
          <w:sz w:val="24"/>
          <w:szCs w:val="24"/>
        </w:rPr>
        <w:t xml:space="preserve">Ambiente de </w:t>
      </w:r>
      <w:r w:rsidR="00072389" w:rsidRPr="00EE018F">
        <w:rPr>
          <w:rFonts w:asciiTheme="majorHAnsi" w:eastAsia="Calibri" w:hAnsiTheme="majorHAnsi" w:cstheme="majorHAnsi"/>
          <w:sz w:val="24"/>
          <w:szCs w:val="24"/>
        </w:rPr>
        <w:t>Formación</w:t>
      </w:r>
      <w:r w:rsidR="00A75BCE" w:rsidRPr="00EE018F">
        <w:rPr>
          <w:rFonts w:asciiTheme="majorHAnsi" w:eastAsia="Calibri" w:hAnsiTheme="majorHAnsi" w:cstheme="majorHAnsi"/>
          <w:sz w:val="24"/>
          <w:szCs w:val="24"/>
        </w:rPr>
        <w:t xml:space="preserve"> CDITI</w:t>
      </w:r>
      <w:r w:rsidR="001D5E0D" w:rsidRPr="00EE018F">
        <w:rPr>
          <w:rFonts w:asciiTheme="majorHAnsi" w:eastAsia="Calibri" w:hAnsiTheme="majorHAnsi" w:cstheme="majorHAnsi"/>
          <w:sz w:val="24"/>
          <w:szCs w:val="24"/>
        </w:rPr>
        <w:t xml:space="preserve"> Sena.</w:t>
      </w:r>
    </w:p>
    <w:p w14:paraId="163C64A8" w14:textId="77777777" w:rsidR="009D444A" w:rsidRPr="00EE018F" w:rsidRDefault="009D444A">
      <w:pPr>
        <w:ind w:left="0" w:hanging="2"/>
        <w:jc w:val="both"/>
        <w:rPr>
          <w:rFonts w:asciiTheme="majorHAnsi" w:eastAsia="Calibri" w:hAnsiTheme="majorHAnsi" w:cstheme="majorHAnsi"/>
          <w:sz w:val="24"/>
          <w:szCs w:val="24"/>
          <w:u w:val="single"/>
        </w:rPr>
      </w:pPr>
    </w:p>
    <w:p w14:paraId="58F5CD76" w14:textId="25EE5148" w:rsidR="0015492D" w:rsidRPr="00EE018F" w:rsidRDefault="00B4067F">
      <w:pPr>
        <w:pBdr>
          <w:top w:val="nil"/>
          <w:left w:val="nil"/>
          <w:bottom w:val="nil"/>
          <w:right w:val="nil"/>
          <w:between w:val="nil"/>
        </w:pBdr>
        <w:spacing w:line="240" w:lineRule="auto"/>
        <w:ind w:left="0" w:hanging="2"/>
        <w:rPr>
          <w:rFonts w:asciiTheme="majorHAnsi" w:eastAsia="Calibri" w:hAnsiTheme="majorHAnsi" w:cstheme="majorHAnsi"/>
          <w:color w:val="000000"/>
          <w:sz w:val="24"/>
          <w:szCs w:val="24"/>
        </w:rPr>
      </w:pPr>
      <w:r w:rsidRPr="00EE018F">
        <w:rPr>
          <w:rFonts w:asciiTheme="majorHAnsi" w:eastAsia="Calibri" w:hAnsiTheme="majorHAnsi" w:cstheme="majorHAnsi"/>
          <w:b/>
          <w:color w:val="000000"/>
          <w:sz w:val="24"/>
          <w:szCs w:val="24"/>
        </w:rPr>
        <w:t>Instrucciones para desarrollar el instrumento</w:t>
      </w:r>
      <w:r w:rsidRPr="00EE018F">
        <w:rPr>
          <w:rFonts w:asciiTheme="majorHAnsi" w:eastAsia="Calibri" w:hAnsiTheme="majorHAnsi" w:cstheme="majorHAnsi"/>
          <w:color w:val="000000"/>
          <w:sz w:val="24"/>
          <w:szCs w:val="24"/>
        </w:rPr>
        <w:t>:</w:t>
      </w:r>
    </w:p>
    <w:p w14:paraId="42B0FF3D" w14:textId="77777777" w:rsidR="009D444A" w:rsidRPr="00EE018F" w:rsidRDefault="009D444A">
      <w:pPr>
        <w:pBdr>
          <w:top w:val="nil"/>
          <w:left w:val="nil"/>
          <w:bottom w:val="nil"/>
          <w:right w:val="nil"/>
          <w:between w:val="nil"/>
        </w:pBdr>
        <w:spacing w:line="240" w:lineRule="auto"/>
        <w:ind w:left="0" w:hanging="2"/>
        <w:rPr>
          <w:rFonts w:asciiTheme="majorHAnsi" w:eastAsia="Calibri" w:hAnsiTheme="majorHAnsi" w:cstheme="majorHAnsi"/>
          <w:color w:val="000000"/>
          <w:sz w:val="24"/>
          <w:szCs w:val="24"/>
        </w:rPr>
      </w:pPr>
    </w:p>
    <w:p w14:paraId="52B74CF3" w14:textId="1B3C96F6" w:rsidR="00FA638A" w:rsidRPr="00EE018F" w:rsidRDefault="00B4067F">
      <w:pPr>
        <w:numPr>
          <w:ilvl w:val="0"/>
          <w:numId w:val="3"/>
        </w:numPr>
        <w:pBdr>
          <w:top w:val="nil"/>
          <w:left w:val="nil"/>
          <w:bottom w:val="nil"/>
          <w:right w:val="nil"/>
          <w:between w:val="nil"/>
        </w:pBdr>
        <w:spacing w:line="240" w:lineRule="auto"/>
        <w:ind w:left="0" w:hanging="2"/>
        <w:rPr>
          <w:rFonts w:asciiTheme="majorHAnsi" w:eastAsia="Calibri" w:hAnsiTheme="majorHAnsi" w:cstheme="majorHAnsi"/>
          <w:color w:val="000000"/>
          <w:sz w:val="24"/>
          <w:szCs w:val="24"/>
        </w:rPr>
      </w:pPr>
      <w:r w:rsidRPr="00EE018F">
        <w:rPr>
          <w:rFonts w:asciiTheme="majorHAnsi" w:eastAsia="Calibri" w:hAnsiTheme="majorHAnsi" w:cstheme="majorHAnsi"/>
          <w:color w:val="000000"/>
          <w:sz w:val="24"/>
          <w:szCs w:val="24"/>
        </w:rPr>
        <w:t xml:space="preserve">Lea cuidadosamente </w:t>
      </w:r>
      <w:r w:rsidR="005D0A1C" w:rsidRPr="00EE018F">
        <w:rPr>
          <w:rFonts w:asciiTheme="majorHAnsi" w:eastAsia="Calibri" w:hAnsiTheme="majorHAnsi" w:cstheme="majorHAnsi"/>
          <w:color w:val="000000"/>
          <w:sz w:val="24"/>
          <w:szCs w:val="24"/>
        </w:rPr>
        <w:t>los</w:t>
      </w:r>
      <w:r w:rsidRPr="00EE018F">
        <w:rPr>
          <w:rFonts w:asciiTheme="majorHAnsi" w:eastAsia="Calibri" w:hAnsiTheme="majorHAnsi" w:cstheme="majorHAnsi"/>
          <w:color w:val="000000"/>
          <w:sz w:val="24"/>
          <w:szCs w:val="24"/>
        </w:rPr>
        <w:t xml:space="preserve"> enunciado</w:t>
      </w:r>
      <w:r w:rsidR="005D0A1C" w:rsidRPr="00EE018F">
        <w:rPr>
          <w:rFonts w:asciiTheme="majorHAnsi" w:eastAsia="Calibri" w:hAnsiTheme="majorHAnsi" w:cstheme="majorHAnsi"/>
          <w:color w:val="000000"/>
          <w:sz w:val="24"/>
          <w:szCs w:val="24"/>
        </w:rPr>
        <w:t>s</w:t>
      </w:r>
      <w:r w:rsidR="00E77022" w:rsidRPr="00EE018F">
        <w:rPr>
          <w:rFonts w:asciiTheme="majorHAnsi" w:eastAsia="Calibri" w:hAnsiTheme="majorHAnsi" w:cstheme="majorHAnsi"/>
          <w:color w:val="000000"/>
          <w:sz w:val="24"/>
          <w:szCs w:val="24"/>
        </w:rPr>
        <w:t xml:space="preserve"> que les propone el instructor</w:t>
      </w:r>
    </w:p>
    <w:p w14:paraId="35326581" w14:textId="77777777" w:rsidR="009D444A" w:rsidRPr="00EE018F" w:rsidRDefault="009D444A" w:rsidP="009D444A">
      <w:pPr>
        <w:pBdr>
          <w:top w:val="nil"/>
          <w:left w:val="nil"/>
          <w:bottom w:val="nil"/>
          <w:right w:val="nil"/>
          <w:between w:val="nil"/>
        </w:pBdr>
        <w:spacing w:line="240" w:lineRule="auto"/>
        <w:ind w:leftChars="0" w:left="0" w:firstLineChars="0" w:firstLine="0"/>
        <w:rPr>
          <w:rFonts w:asciiTheme="majorHAnsi" w:eastAsia="Calibri" w:hAnsiTheme="majorHAnsi" w:cstheme="majorHAnsi"/>
          <w:sz w:val="24"/>
          <w:szCs w:val="24"/>
        </w:rPr>
      </w:pPr>
    </w:p>
    <w:p w14:paraId="03829DFE" w14:textId="0C53A48C" w:rsidR="00AD6DF3" w:rsidRPr="00EE018F" w:rsidRDefault="00EE018F" w:rsidP="00EE018F">
      <w:pPr>
        <w:pBdr>
          <w:top w:val="nil"/>
          <w:left w:val="nil"/>
          <w:bottom w:val="nil"/>
          <w:right w:val="nil"/>
          <w:between w:val="nil"/>
        </w:pBdr>
        <w:ind w:left="-2" w:firstLineChars="0" w:firstLine="0"/>
        <w:rPr>
          <w:rFonts w:asciiTheme="majorHAnsi" w:hAnsiTheme="majorHAnsi" w:cstheme="majorHAnsi"/>
          <w:b/>
          <w:sz w:val="24"/>
          <w:szCs w:val="24"/>
        </w:rPr>
      </w:pPr>
      <w:r>
        <w:rPr>
          <w:rFonts w:asciiTheme="majorHAnsi" w:eastAsia="Calibri" w:hAnsiTheme="majorHAnsi" w:cstheme="majorHAnsi"/>
          <w:sz w:val="24"/>
          <w:szCs w:val="24"/>
        </w:rPr>
        <w:t xml:space="preserve">4.1 </w:t>
      </w:r>
      <w:r w:rsidR="00081A2E" w:rsidRPr="00EE018F">
        <w:rPr>
          <w:rFonts w:asciiTheme="majorHAnsi" w:eastAsia="Calibri" w:hAnsiTheme="majorHAnsi" w:cstheme="majorHAnsi"/>
          <w:sz w:val="24"/>
          <w:szCs w:val="24"/>
        </w:rPr>
        <w:t>Se aporta al aprendiz la siguiente actividad</w:t>
      </w:r>
      <w:r w:rsidR="00AD6DF3" w:rsidRPr="00EE018F">
        <w:rPr>
          <w:rFonts w:asciiTheme="majorHAnsi" w:eastAsia="Calibri" w:hAnsiTheme="majorHAnsi" w:cstheme="majorHAnsi"/>
          <w:sz w:val="24"/>
          <w:szCs w:val="24"/>
        </w:rPr>
        <w:t xml:space="preserve"> de reflexión inicial</w:t>
      </w:r>
      <w:r w:rsidR="00081A2E" w:rsidRPr="00EE018F">
        <w:rPr>
          <w:rFonts w:asciiTheme="majorHAnsi" w:eastAsia="Calibri" w:hAnsiTheme="majorHAnsi" w:cstheme="majorHAnsi"/>
          <w:sz w:val="24"/>
          <w:szCs w:val="24"/>
        </w:rPr>
        <w:t xml:space="preserve"> guiada por el instructor para afianzar los conocimientos</w:t>
      </w:r>
      <w:r w:rsidR="00AD6DF3" w:rsidRPr="00EE018F">
        <w:rPr>
          <w:rFonts w:asciiTheme="majorHAnsi" w:hAnsiTheme="majorHAnsi" w:cstheme="majorHAnsi"/>
          <w:sz w:val="24"/>
          <w:szCs w:val="24"/>
        </w:rPr>
        <w:t>, se presentan videos que tiene como tema central los tipos de nivelación y sus equipos.</w:t>
      </w:r>
    </w:p>
    <w:p w14:paraId="44F3C69B" w14:textId="77777777" w:rsidR="00AD6DF3" w:rsidRPr="00EE018F" w:rsidRDefault="00AD6DF3" w:rsidP="00AD6DF3">
      <w:pPr>
        <w:pBdr>
          <w:top w:val="nil"/>
          <w:left w:val="nil"/>
          <w:bottom w:val="nil"/>
          <w:right w:val="nil"/>
          <w:between w:val="nil"/>
        </w:pBdr>
        <w:ind w:left="0" w:hanging="2"/>
        <w:rPr>
          <w:rFonts w:asciiTheme="majorHAnsi" w:hAnsiTheme="majorHAnsi" w:cstheme="majorHAnsi"/>
          <w:color w:val="000000"/>
          <w:sz w:val="24"/>
          <w:szCs w:val="24"/>
        </w:rPr>
      </w:pPr>
      <w:r w:rsidRPr="00EE018F">
        <w:rPr>
          <w:rFonts w:asciiTheme="majorHAnsi" w:hAnsiTheme="majorHAnsi" w:cstheme="majorHAnsi"/>
          <w:color w:val="000000"/>
          <w:sz w:val="24"/>
          <w:szCs w:val="24"/>
        </w:rPr>
        <w:t>https://www.youtube.com/watch?v=1yvBOnxW8tY</w:t>
      </w:r>
    </w:p>
    <w:p w14:paraId="5716FE07" w14:textId="77777777" w:rsidR="00AD6DF3" w:rsidRPr="00EE018F" w:rsidRDefault="00AD6DF3" w:rsidP="00AD6DF3">
      <w:pPr>
        <w:pBdr>
          <w:top w:val="nil"/>
          <w:left w:val="nil"/>
          <w:bottom w:val="nil"/>
          <w:right w:val="nil"/>
          <w:between w:val="nil"/>
        </w:pBdr>
        <w:ind w:left="0" w:hanging="2"/>
        <w:rPr>
          <w:rFonts w:asciiTheme="majorHAnsi" w:hAnsiTheme="majorHAnsi" w:cstheme="majorHAnsi"/>
          <w:color w:val="000000"/>
          <w:sz w:val="24"/>
          <w:szCs w:val="24"/>
        </w:rPr>
      </w:pPr>
      <w:r w:rsidRPr="00EE018F">
        <w:rPr>
          <w:rFonts w:asciiTheme="majorHAnsi" w:hAnsiTheme="majorHAnsi" w:cstheme="majorHAnsi"/>
          <w:color w:val="000000"/>
          <w:sz w:val="24"/>
          <w:szCs w:val="24"/>
        </w:rPr>
        <w:t>https://www.youtube.com/watch?v=TMnSVAEz9YQ</w:t>
      </w:r>
    </w:p>
    <w:p w14:paraId="281C2497" w14:textId="77777777" w:rsidR="00AD6DF3" w:rsidRPr="00EE018F" w:rsidRDefault="00AD6DF3" w:rsidP="00AD6DF3">
      <w:pPr>
        <w:pBdr>
          <w:top w:val="nil"/>
          <w:left w:val="nil"/>
          <w:bottom w:val="nil"/>
          <w:right w:val="nil"/>
          <w:between w:val="nil"/>
        </w:pBdr>
        <w:tabs>
          <w:tab w:val="left" w:pos="4320"/>
          <w:tab w:val="left" w:pos="4485"/>
          <w:tab w:val="left" w:pos="5445"/>
        </w:tabs>
        <w:ind w:left="0" w:hanging="2"/>
        <w:jc w:val="both"/>
        <w:rPr>
          <w:rFonts w:asciiTheme="majorHAnsi" w:hAnsiTheme="majorHAnsi" w:cstheme="majorHAnsi"/>
          <w:sz w:val="24"/>
          <w:szCs w:val="24"/>
        </w:rPr>
      </w:pPr>
    </w:p>
    <w:p w14:paraId="5AB48AB9" w14:textId="77777777" w:rsidR="00AD6DF3" w:rsidRPr="00EE018F" w:rsidRDefault="00AD6DF3" w:rsidP="00AD6DF3">
      <w:pPr>
        <w:pBdr>
          <w:top w:val="nil"/>
          <w:left w:val="nil"/>
          <w:bottom w:val="nil"/>
          <w:right w:val="nil"/>
          <w:between w:val="nil"/>
        </w:pBdr>
        <w:tabs>
          <w:tab w:val="left" w:pos="4320"/>
          <w:tab w:val="left" w:pos="4485"/>
          <w:tab w:val="left" w:pos="5445"/>
        </w:tabs>
        <w:ind w:left="0" w:hanging="2"/>
        <w:jc w:val="both"/>
        <w:rPr>
          <w:rFonts w:asciiTheme="majorHAnsi" w:hAnsiTheme="majorHAnsi" w:cstheme="majorHAnsi"/>
          <w:sz w:val="24"/>
          <w:szCs w:val="24"/>
        </w:rPr>
      </w:pPr>
      <w:r w:rsidRPr="00EE018F">
        <w:rPr>
          <w:rFonts w:asciiTheme="majorHAnsi" w:hAnsiTheme="majorHAnsi" w:cstheme="majorHAnsi"/>
          <w:sz w:val="24"/>
          <w:szCs w:val="24"/>
        </w:rPr>
        <w:t>Luego de ver el video, responda:</w:t>
      </w:r>
    </w:p>
    <w:p w14:paraId="5B3ABB30" w14:textId="77777777" w:rsidR="00AD6DF3" w:rsidRPr="00EE018F" w:rsidRDefault="00AD6DF3" w:rsidP="00AD6DF3">
      <w:pPr>
        <w:pBdr>
          <w:top w:val="nil"/>
          <w:left w:val="nil"/>
          <w:bottom w:val="nil"/>
          <w:right w:val="nil"/>
          <w:between w:val="nil"/>
        </w:pBdr>
        <w:tabs>
          <w:tab w:val="left" w:pos="4320"/>
          <w:tab w:val="left" w:pos="4485"/>
          <w:tab w:val="left" w:pos="5445"/>
        </w:tabs>
        <w:ind w:left="0" w:hanging="2"/>
        <w:jc w:val="both"/>
        <w:rPr>
          <w:rFonts w:asciiTheme="majorHAnsi" w:hAnsiTheme="majorHAnsi" w:cstheme="majorHAnsi"/>
          <w:sz w:val="24"/>
          <w:szCs w:val="24"/>
        </w:rPr>
      </w:pPr>
    </w:p>
    <w:p w14:paraId="772C146C" w14:textId="7A72D974" w:rsidR="00AD6DF3" w:rsidRDefault="00AD6DF3" w:rsidP="00AD6DF3">
      <w:pPr>
        <w:pStyle w:val="Prrafodelista"/>
        <w:numPr>
          <w:ilvl w:val="0"/>
          <w:numId w:val="5"/>
        </w:numPr>
        <w:pBdr>
          <w:top w:val="nil"/>
          <w:left w:val="nil"/>
          <w:bottom w:val="nil"/>
          <w:right w:val="nil"/>
          <w:between w:val="nil"/>
        </w:pBdr>
        <w:tabs>
          <w:tab w:val="left" w:pos="4320"/>
          <w:tab w:val="left" w:pos="4485"/>
          <w:tab w:val="left" w:pos="5445"/>
        </w:tabs>
        <w:suppressAutoHyphens w:val="0"/>
        <w:spacing w:line="276" w:lineRule="auto"/>
        <w:ind w:leftChars="0" w:firstLineChars="0"/>
        <w:contextualSpacing/>
        <w:jc w:val="both"/>
        <w:textDirection w:val="lrTb"/>
        <w:textAlignment w:val="auto"/>
        <w:outlineLvl w:val="9"/>
        <w:rPr>
          <w:rFonts w:asciiTheme="majorHAnsi" w:hAnsiTheme="majorHAnsi" w:cstheme="majorHAnsi"/>
          <w:sz w:val="24"/>
          <w:szCs w:val="24"/>
        </w:rPr>
      </w:pPr>
      <w:r w:rsidRPr="00EE018F">
        <w:rPr>
          <w:rFonts w:asciiTheme="majorHAnsi" w:hAnsiTheme="majorHAnsi" w:cstheme="majorHAnsi"/>
          <w:sz w:val="24"/>
          <w:szCs w:val="24"/>
        </w:rPr>
        <w:t>¿La importancia que tiene los tipos de nivelación en las obras civiles?</w:t>
      </w:r>
    </w:p>
    <w:p w14:paraId="0AFBCF43" w14:textId="77777777" w:rsidR="004C655E" w:rsidRDefault="004C655E" w:rsidP="004C655E">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p>
    <w:p w14:paraId="4824C25A" w14:textId="5D5EA087" w:rsidR="004C655E" w:rsidRDefault="004C655E" w:rsidP="004C655E">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r>
        <w:rPr>
          <w:rFonts w:asciiTheme="majorHAnsi" w:hAnsiTheme="majorHAnsi" w:cstheme="majorHAnsi"/>
          <w:sz w:val="24"/>
          <w:szCs w:val="24"/>
        </w:rPr>
        <w:t xml:space="preserve">R/ </w:t>
      </w:r>
      <w:r w:rsidRPr="004C655E">
        <w:rPr>
          <w:rFonts w:asciiTheme="majorHAnsi" w:hAnsiTheme="majorHAnsi" w:cstheme="majorHAnsi"/>
          <w:sz w:val="24"/>
          <w:szCs w:val="24"/>
        </w:rPr>
        <w:t>Los tipos de nivelación son fundamentales en las obras civiles porque permiten determinar con precisión las diferencias de altura del terreno. Esto garantiza que las construcciones se realicen de forma segura, correcta y conforme a los diseños establecidos.</w:t>
      </w:r>
    </w:p>
    <w:p w14:paraId="6C17C271" w14:textId="77777777" w:rsidR="004C655E" w:rsidRPr="00EE018F" w:rsidRDefault="004C655E" w:rsidP="004C655E">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p>
    <w:p w14:paraId="71187A54" w14:textId="0E617B5D" w:rsidR="00AD6DF3" w:rsidRDefault="00AD6DF3" w:rsidP="00AD6DF3">
      <w:pPr>
        <w:pStyle w:val="Prrafodelista"/>
        <w:numPr>
          <w:ilvl w:val="0"/>
          <w:numId w:val="5"/>
        </w:numPr>
        <w:pBdr>
          <w:top w:val="nil"/>
          <w:left w:val="nil"/>
          <w:bottom w:val="nil"/>
          <w:right w:val="nil"/>
          <w:between w:val="nil"/>
        </w:pBdr>
        <w:tabs>
          <w:tab w:val="left" w:pos="4320"/>
          <w:tab w:val="left" w:pos="4485"/>
          <w:tab w:val="left" w:pos="5445"/>
        </w:tabs>
        <w:suppressAutoHyphens w:val="0"/>
        <w:spacing w:line="276" w:lineRule="auto"/>
        <w:ind w:leftChars="0" w:firstLineChars="0"/>
        <w:contextualSpacing/>
        <w:jc w:val="both"/>
        <w:textDirection w:val="lrTb"/>
        <w:textAlignment w:val="auto"/>
        <w:outlineLvl w:val="9"/>
        <w:rPr>
          <w:rFonts w:asciiTheme="majorHAnsi" w:hAnsiTheme="majorHAnsi" w:cstheme="majorHAnsi"/>
          <w:sz w:val="24"/>
          <w:szCs w:val="24"/>
        </w:rPr>
      </w:pPr>
      <w:r w:rsidRPr="00EE018F">
        <w:rPr>
          <w:rFonts w:asciiTheme="majorHAnsi" w:hAnsiTheme="majorHAnsi" w:cstheme="majorHAnsi"/>
          <w:sz w:val="24"/>
          <w:szCs w:val="24"/>
        </w:rPr>
        <w:t>¿Cree usted que la altura a la que se instala cada proyecto de ingeniería tiene importancia?</w:t>
      </w:r>
    </w:p>
    <w:p w14:paraId="4DF95196" w14:textId="1416C5B2" w:rsidR="004C655E" w:rsidRDefault="004C655E" w:rsidP="004C655E">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r>
        <w:rPr>
          <w:rFonts w:asciiTheme="majorHAnsi" w:hAnsiTheme="majorHAnsi" w:cstheme="majorHAnsi"/>
          <w:sz w:val="24"/>
          <w:szCs w:val="24"/>
        </w:rPr>
        <w:lastRenderedPageBreak/>
        <w:t>R/</w:t>
      </w:r>
      <w:r w:rsidRPr="004C655E">
        <w:rPr>
          <w:rFonts w:asciiTheme="majorHAnsi" w:hAnsiTheme="majorHAnsi" w:cstheme="majorHAnsi"/>
          <w:sz w:val="24"/>
          <w:szCs w:val="24"/>
        </w:rPr>
        <w:t>Sí. La altura es muy importante porque influye en la estabilidad, el drenaje de aguas, la seguridad de la estructura y el correcto funcionamiento de la obra. Un error en la altura puede generar problemas técnicos y mayores costos.</w:t>
      </w:r>
    </w:p>
    <w:p w14:paraId="5FBE3196" w14:textId="77777777" w:rsidR="004C655E" w:rsidRPr="00EE018F" w:rsidRDefault="004C655E" w:rsidP="004C655E">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p>
    <w:p w14:paraId="5319D589" w14:textId="64762201" w:rsidR="00AD6DF3" w:rsidRDefault="00AD6DF3" w:rsidP="00AD6DF3">
      <w:pPr>
        <w:pStyle w:val="Prrafodelista"/>
        <w:numPr>
          <w:ilvl w:val="0"/>
          <w:numId w:val="5"/>
        </w:numPr>
        <w:pBdr>
          <w:top w:val="nil"/>
          <w:left w:val="nil"/>
          <w:bottom w:val="nil"/>
          <w:right w:val="nil"/>
          <w:between w:val="nil"/>
        </w:pBdr>
        <w:tabs>
          <w:tab w:val="left" w:pos="4320"/>
          <w:tab w:val="left" w:pos="4485"/>
          <w:tab w:val="left" w:pos="5445"/>
        </w:tabs>
        <w:suppressAutoHyphens w:val="0"/>
        <w:spacing w:line="276" w:lineRule="auto"/>
        <w:ind w:leftChars="0" w:firstLineChars="0"/>
        <w:contextualSpacing/>
        <w:jc w:val="both"/>
        <w:textDirection w:val="lrTb"/>
        <w:textAlignment w:val="auto"/>
        <w:outlineLvl w:val="9"/>
        <w:rPr>
          <w:rFonts w:asciiTheme="majorHAnsi" w:hAnsiTheme="majorHAnsi" w:cstheme="majorHAnsi"/>
          <w:sz w:val="24"/>
          <w:szCs w:val="24"/>
        </w:rPr>
      </w:pPr>
      <w:r w:rsidRPr="00EE018F">
        <w:rPr>
          <w:rFonts w:asciiTheme="majorHAnsi" w:hAnsiTheme="majorHAnsi" w:cstheme="majorHAnsi"/>
          <w:sz w:val="24"/>
          <w:szCs w:val="24"/>
        </w:rPr>
        <w:t>¿Existen algún impacto social en los trabajos altimétrico?</w:t>
      </w:r>
    </w:p>
    <w:p w14:paraId="1E5FFB21" w14:textId="77777777" w:rsidR="004C655E" w:rsidRDefault="004C655E" w:rsidP="004C655E">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p>
    <w:p w14:paraId="5DAE8B9B" w14:textId="4988CCEE" w:rsidR="004C655E" w:rsidRDefault="004C655E" w:rsidP="004C655E">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r>
        <w:rPr>
          <w:rFonts w:asciiTheme="majorHAnsi" w:hAnsiTheme="majorHAnsi" w:cstheme="majorHAnsi"/>
          <w:sz w:val="24"/>
          <w:szCs w:val="24"/>
        </w:rPr>
        <w:t xml:space="preserve">R/ </w:t>
      </w:r>
      <w:r w:rsidRPr="004C655E">
        <w:rPr>
          <w:rFonts w:asciiTheme="majorHAnsi" w:hAnsiTheme="majorHAnsi" w:cstheme="majorHAnsi"/>
          <w:sz w:val="24"/>
          <w:szCs w:val="24"/>
        </w:rPr>
        <w:t>Sí, los trabajos altimétricos tienen un impacto social importante, ya que permiten planificar y construir obras de infraestructura de manera segura y eficiente. Gracias a ellos se pueden diseñar carreteras, puentes, viviendas y sistemas de drenaje adecuados, lo que mejora la calidad de vida de la población, reduce riesgos de inundaciones y facilita el desarrollo económico y social de las comunidades.</w:t>
      </w:r>
    </w:p>
    <w:p w14:paraId="0CE6C5EB" w14:textId="77777777" w:rsidR="004C655E" w:rsidRPr="00EE018F" w:rsidRDefault="004C655E" w:rsidP="004C655E">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p>
    <w:p w14:paraId="2121CDB3" w14:textId="71E2F8A6" w:rsidR="00AD6DF3" w:rsidRDefault="00AD6DF3" w:rsidP="00AD6DF3">
      <w:pPr>
        <w:pStyle w:val="Prrafodelista"/>
        <w:numPr>
          <w:ilvl w:val="0"/>
          <w:numId w:val="5"/>
        </w:numPr>
        <w:pBdr>
          <w:top w:val="nil"/>
          <w:left w:val="nil"/>
          <w:bottom w:val="nil"/>
          <w:right w:val="nil"/>
          <w:between w:val="nil"/>
        </w:pBdr>
        <w:tabs>
          <w:tab w:val="left" w:pos="4320"/>
          <w:tab w:val="left" w:pos="4485"/>
          <w:tab w:val="left" w:pos="5445"/>
        </w:tabs>
        <w:suppressAutoHyphens w:val="0"/>
        <w:spacing w:line="276" w:lineRule="auto"/>
        <w:ind w:leftChars="0" w:firstLineChars="0"/>
        <w:contextualSpacing/>
        <w:jc w:val="both"/>
        <w:textDirection w:val="lrTb"/>
        <w:textAlignment w:val="auto"/>
        <w:outlineLvl w:val="9"/>
        <w:rPr>
          <w:rFonts w:asciiTheme="majorHAnsi" w:hAnsiTheme="majorHAnsi" w:cstheme="majorHAnsi"/>
          <w:sz w:val="24"/>
          <w:szCs w:val="24"/>
        </w:rPr>
      </w:pPr>
      <w:r w:rsidRPr="00EE018F">
        <w:rPr>
          <w:rFonts w:asciiTheme="majorHAnsi" w:hAnsiTheme="majorHAnsi" w:cstheme="majorHAnsi"/>
          <w:sz w:val="24"/>
          <w:szCs w:val="24"/>
        </w:rPr>
        <w:t>¿En qué labores se requiere el trabajo de un topógrafo para ejecutar actividades de altimetría?</w:t>
      </w:r>
    </w:p>
    <w:p w14:paraId="27839240" w14:textId="68E1064A" w:rsidR="004C655E" w:rsidRPr="004C655E" w:rsidRDefault="004C655E" w:rsidP="004C655E">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r>
        <w:rPr>
          <w:rFonts w:asciiTheme="majorHAnsi" w:hAnsiTheme="majorHAnsi" w:cstheme="majorHAnsi"/>
          <w:sz w:val="24"/>
          <w:szCs w:val="24"/>
        </w:rPr>
        <w:t xml:space="preserve">R/ </w:t>
      </w:r>
      <w:r w:rsidRPr="004C655E">
        <w:rPr>
          <w:rFonts w:asciiTheme="majorHAnsi" w:hAnsiTheme="majorHAnsi" w:cstheme="majorHAnsi"/>
          <w:sz w:val="24"/>
          <w:szCs w:val="24"/>
        </w:rPr>
        <w:t>1. Levantamientos topográficos altimétricos</w:t>
      </w:r>
    </w:p>
    <w:p w14:paraId="7D8E6236" w14:textId="77777777" w:rsidR="004C655E" w:rsidRPr="004C655E" w:rsidRDefault="004C655E" w:rsidP="004C655E">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r w:rsidRPr="004C655E">
        <w:rPr>
          <w:rFonts w:asciiTheme="majorHAnsi" w:hAnsiTheme="majorHAnsi" w:cstheme="majorHAnsi"/>
          <w:sz w:val="24"/>
          <w:szCs w:val="24"/>
        </w:rPr>
        <w:t xml:space="preserve">    * Determinación de cotas del terreno.</w:t>
      </w:r>
    </w:p>
    <w:p w14:paraId="5A5A9DF6" w14:textId="77777777" w:rsidR="004C655E" w:rsidRPr="004C655E" w:rsidRDefault="004C655E" w:rsidP="004C655E">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r w:rsidRPr="004C655E">
        <w:rPr>
          <w:rFonts w:asciiTheme="majorHAnsi" w:hAnsiTheme="majorHAnsi" w:cstheme="majorHAnsi"/>
          <w:sz w:val="24"/>
          <w:szCs w:val="24"/>
        </w:rPr>
        <w:t xml:space="preserve">    * Elaboración de perfiles longitudinales y transversales.</w:t>
      </w:r>
    </w:p>
    <w:p w14:paraId="616AD961" w14:textId="77777777" w:rsidR="004C655E" w:rsidRPr="004C655E" w:rsidRDefault="004C655E" w:rsidP="004C655E">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r w:rsidRPr="004C655E">
        <w:rPr>
          <w:rFonts w:asciiTheme="majorHAnsi" w:hAnsiTheme="majorHAnsi" w:cstheme="majorHAnsi"/>
          <w:sz w:val="24"/>
          <w:szCs w:val="24"/>
        </w:rPr>
        <w:t xml:space="preserve">    * Generación de curvas de nivel y modelos del relieve.</w:t>
      </w:r>
    </w:p>
    <w:p w14:paraId="5B225779" w14:textId="77777777" w:rsidR="004C655E" w:rsidRPr="004C655E" w:rsidRDefault="004C655E" w:rsidP="004C655E">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r w:rsidRPr="004C655E">
        <w:rPr>
          <w:rFonts w:asciiTheme="majorHAnsi" w:hAnsiTheme="majorHAnsi" w:cstheme="majorHAnsi"/>
          <w:sz w:val="24"/>
          <w:szCs w:val="24"/>
        </w:rPr>
        <w:t>2. Construcción de obras civiles</w:t>
      </w:r>
    </w:p>
    <w:p w14:paraId="4F8292C0" w14:textId="77777777" w:rsidR="004C655E" w:rsidRPr="004C655E" w:rsidRDefault="004C655E" w:rsidP="004C655E">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r w:rsidRPr="004C655E">
        <w:rPr>
          <w:rFonts w:asciiTheme="majorHAnsi" w:hAnsiTheme="majorHAnsi" w:cstheme="majorHAnsi"/>
          <w:sz w:val="24"/>
          <w:szCs w:val="24"/>
        </w:rPr>
        <w:t xml:space="preserve">    * Nivelación para vías, carreteras y puentes.</w:t>
      </w:r>
    </w:p>
    <w:p w14:paraId="5F44A8C3" w14:textId="77777777" w:rsidR="004C655E" w:rsidRPr="004C655E" w:rsidRDefault="004C655E" w:rsidP="004C655E">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r w:rsidRPr="004C655E">
        <w:rPr>
          <w:rFonts w:asciiTheme="majorHAnsi" w:hAnsiTheme="majorHAnsi" w:cstheme="majorHAnsi"/>
          <w:sz w:val="24"/>
          <w:szCs w:val="24"/>
        </w:rPr>
        <w:t xml:space="preserve">    * Control de pendientes en urbanismos y edificaciones.</w:t>
      </w:r>
    </w:p>
    <w:p w14:paraId="680B38F3" w14:textId="77777777" w:rsidR="004C655E" w:rsidRPr="004C655E" w:rsidRDefault="004C655E" w:rsidP="004C655E">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r w:rsidRPr="004C655E">
        <w:rPr>
          <w:rFonts w:asciiTheme="majorHAnsi" w:hAnsiTheme="majorHAnsi" w:cstheme="majorHAnsi"/>
          <w:sz w:val="24"/>
          <w:szCs w:val="24"/>
        </w:rPr>
        <w:t xml:space="preserve">    * Verificación de niveles en cimentaciones, plataformas y pisos.</w:t>
      </w:r>
    </w:p>
    <w:p w14:paraId="1194A2A3" w14:textId="77777777" w:rsidR="004C655E" w:rsidRPr="004C655E" w:rsidRDefault="004C655E" w:rsidP="004C655E">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r w:rsidRPr="004C655E">
        <w:rPr>
          <w:rFonts w:asciiTheme="majorHAnsi" w:hAnsiTheme="majorHAnsi" w:cstheme="majorHAnsi"/>
          <w:sz w:val="24"/>
          <w:szCs w:val="24"/>
        </w:rPr>
        <w:t>3. Movimiento de tierras</w:t>
      </w:r>
    </w:p>
    <w:p w14:paraId="0E301153" w14:textId="77777777" w:rsidR="004C655E" w:rsidRPr="004C655E" w:rsidRDefault="004C655E" w:rsidP="004C655E">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r w:rsidRPr="004C655E">
        <w:rPr>
          <w:rFonts w:asciiTheme="majorHAnsi" w:hAnsiTheme="majorHAnsi" w:cstheme="majorHAnsi"/>
          <w:sz w:val="24"/>
          <w:szCs w:val="24"/>
        </w:rPr>
        <w:t xml:space="preserve">    * Cálculo de cortes y rellenos.</w:t>
      </w:r>
    </w:p>
    <w:p w14:paraId="651542EA" w14:textId="77777777" w:rsidR="004C655E" w:rsidRPr="004C655E" w:rsidRDefault="004C655E" w:rsidP="004C655E">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r w:rsidRPr="004C655E">
        <w:rPr>
          <w:rFonts w:asciiTheme="majorHAnsi" w:hAnsiTheme="majorHAnsi" w:cstheme="majorHAnsi"/>
          <w:sz w:val="24"/>
          <w:szCs w:val="24"/>
        </w:rPr>
        <w:t xml:space="preserve">    * Control de excavaciones y terraplenes.</w:t>
      </w:r>
    </w:p>
    <w:p w14:paraId="1579F3EB" w14:textId="7BB4F9D3" w:rsidR="004C655E" w:rsidRPr="00EE018F" w:rsidRDefault="004C655E" w:rsidP="004C655E">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r w:rsidRPr="004C655E">
        <w:rPr>
          <w:rFonts w:asciiTheme="majorHAnsi" w:hAnsiTheme="majorHAnsi" w:cstheme="majorHAnsi"/>
          <w:sz w:val="24"/>
          <w:szCs w:val="24"/>
        </w:rPr>
        <w:t xml:space="preserve">    * Determinación de volúmenes de material.</w:t>
      </w:r>
    </w:p>
    <w:p w14:paraId="2BDF6837" w14:textId="77777777" w:rsidR="00AD6DF3" w:rsidRPr="00EE018F" w:rsidRDefault="00AD6DF3" w:rsidP="00AD6DF3">
      <w:pPr>
        <w:pStyle w:val="Prrafodelista"/>
        <w:pBdr>
          <w:top w:val="nil"/>
          <w:left w:val="nil"/>
          <w:bottom w:val="nil"/>
          <w:right w:val="nil"/>
          <w:between w:val="nil"/>
        </w:pBdr>
        <w:tabs>
          <w:tab w:val="left" w:pos="4320"/>
          <w:tab w:val="left" w:pos="4485"/>
          <w:tab w:val="left" w:pos="5445"/>
        </w:tabs>
        <w:suppressAutoHyphens w:val="0"/>
        <w:spacing w:line="276" w:lineRule="auto"/>
        <w:ind w:leftChars="0" w:left="720" w:firstLineChars="0" w:firstLine="0"/>
        <w:contextualSpacing/>
        <w:jc w:val="both"/>
        <w:textDirection w:val="lrTb"/>
        <w:textAlignment w:val="auto"/>
        <w:outlineLvl w:val="9"/>
        <w:rPr>
          <w:rFonts w:asciiTheme="majorHAnsi" w:hAnsiTheme="majorHAnsi" w:cstheme="majorHAnsi"/>
          <w:sz w:val="24"/>
          <w:szCs w:val="24"/>
        </w:rPr>
      </w:pPr>
    </w:p>
    <w:p w14:paraId="28DD1935" w14:textId="77777777" w:rsidR="00AD6DF3" w:rsidRPr="00EE018F" w:rsidRDefault="00AD6DF3" w:rsidP="00AD6DF3">
      <w:pPr>
        <w:pBdr>
          <w:top w:val="nil"/>
          <w:left w:val="nil"/>
          <w:bottom w:val="nil"/>
          <w:right w:val="nil"/>
          <w:between w:val="nil"/>
        </w:pBdr>
        <w:tabs>
          <w:tab w:val="left" w:pos="4320"/>
          <w:tab w:val="left" w:pos="4485"/>
          <w:tab w:val="left" w:pos="5445"/>
        </w:tabs>
        <w:ind w:left="0" w:hanging="2"/>
        <w:jc w:val="both"/>
        <w:rPr>
          <w:rFonts w:asciiTheme="majorHAnsi" w:hAnsiTheme="majorHAnsi" w:cstheme="majorHAnsi"/>
          <w:sz w:val="24"/>
          <w:szCs w:val="24"/>
        </w:rPr>
      </w:pPr>
      <w:r w:rsidRPr="00EE018F">
        <w:rPr>
          <w:rFonts w:asciiTheme="majorHAnsi" w:hAnsiTheme="majorHAnsi" w:cstheme="majorHAnsi"/>
          <w:sz w:val="24"/>
          <w:szCs w:val="24"/>
        </w:rPr>
        <w:t>Realice un debate junto a sus compañeros aprendices sobre las respuestas conformadas, con la moderación y dirección de su instructor.</w:t>
      </w:r>
    </w:p>
    <w:p w14:paraId="64D95696" w14:textId="77777777" w:rsidR="00EE018F" w:rsidRPr="00EE018F" w:rsidRDefault="00EE018F" w:rsidP="00AD6DF3">
      <w:pPr>
        <w:pBdr>
          <w:top w:val="nil"/>
          <w:left w:val="nil"/>
          <w:bottom w:val="nil"/>
          <w:right w:val="nil"/>
          <w:between w:val="nil"/>
        </w:pBdr>
        <w:tabs>
          <w:tab w:val="left" w:pos="4320"/>
          <w:tab w:val="left" w:pos="4485"/>
          <w:tab w:val="left" w:pos="5445"/>
        </w:tabs>
        <w:ind w:left="0" w:hanging="2"/>
        <w:jc w:val="both"/>
        <w:rPr>
          <w:rFonts w:asciiTheme="majorHAnsi" w:hAnsiTheme="majorHAnsi" w:cstheme="majorHAnsi"/>
          <w:sz w:val="24"/>
          <w:szCs w:val="24"/>
        </w:rPr>
      </w:pPr>
    </w:p>
    <w:p w14:paraId="02A8FC00" w14:textId="77777777" w:rsidR="00EE018F" w:rsidRDefault="00EE018F" w:rsidP="00EE018F">
      <w:pPr>
        <w:spacing w:line="240" w:lineRule="auto"/>
        <w:ind w:left="0" w:hanging="2"/>
        <w:rPr>
          <w:rFonts w:asciiTheme="majorHAnsi" w:hAnsiTheme="majorHAnsi" w:cstheme="majorHAnsi"/>
          <w:sz w:val="24"/>
          <w:szCs w:val="24"/>
        </w:rPr>
      </w:pPr>
    </w:p>
    <w:p w14:paraId="14926C49" w14:textId="5050F845" w:rsidR="00EE018F" w:rsidRPr="00EE018F" w:rsidRDefault="00EE018F" w:rsidP="00EE018F">
      <w:pPr>
        <w:pStyle w:val="Prrafodelista"/>
        <w:numPr>
          <w:ilvl w:val="1"/>
          <w:numId w:val="5"/>
        </w:numPr>
        <w:spacing w:line="240" w:lineRule="auto"/>
        <w:ind w:leftChars="0" w:firstLineChars="0"/>
        <w:rPr>
          <w:rFonts w:asciiTheme="majorHAnsi" w:hAnsiTheme="majorHAnsi" w:cstheme="majorHAnsi"/>
          <w:sz w:val="24"/>
          <w:szCs w:val="24"/>
        </w:rPr>
      </w:pPr>
      <w:r w:rsidRPr="00EE018F">
        <w:rPr>
          <w:rFonts w:asciiTheme="majorHAnsi" w:hAnsiTheme="majorHAnsi" w:cstheme="majorHAnsi"/>
          <w:sz w:val="24"/>
          <w:szCs w:val="24"/>
        </w:rPr>
        <w:t>Defina a partir de referencias bibliográficas usando las bases de datos de la red de bibliotecas del Sena http://biblioteca.sena.edu.co/ los siguientes términos:</w:t>
      </w:r>
    </w:p>
    <w:p w14:paraId="616BAD97" w14:textId="77777777" w:rsidR="00EE018F" w:rsidRDefault="00EE018F" w:rsidP="00EE018F">
      <w:pPr>
        <w:pStyle w:val="Prrafodelista"/>
        <w:spacing w:line="240" w:lineRule="auto"/>
        <w:ind w:leftChars="0" w:left="720" w:firstLineChars="0" w:firstLine="0"/>
        <w:rPr>
          <w:rFonts w:asciiTheme="majorHAnsi" w:hAnsiTheme="majorHAnsi" w:cstheme="majorHAnsi"/>
          <w:sz w:val="24"/>
          <w:szCs w:val="24"/>
        </w:rPr>
      </w:pPr>
    </w:p>
    <w:p w14:paraId="226258E2" w14:textId="743F2DCB" w:rsidR="00EE018F" w:rsidRDefault="00EE018F" w:rsidP="00EE018F">
      <w:pPr>
        <w:spacing w:line="240" w:lineRule="auto"/>
        <w:ind w:leftChars="0" w:left="360" w:firstLineChars="0" w:firstLine="0"/>
        <w:rPr>
          <w:rFonts w:asciiTheme="majorHAnsi" w:hAnsiTheme="majorHAnsi" w:cstheme="majorHAnsi"/>
          <w:sz w:val="24"/>
          <w:szCs w:val="24"/>
        </w:rPr>
      </w:pPr>
      <w:r w:rsidRPr="00EE018F">
        <w:rPr>
          <w:rFonts w:asciiTheme="majorHAnsi" w:hAnsiTheme="majorHAnsi" w:cstheme="majorHAnsi"/>
          <w:sz w:val="24"/>
          <w:szCs w:val="24"/>
        </w:rPr>
        <w:t xml:space="preserve"> Cota, altura, altitud, nivel, isohipsa, isobata, curva de nivel, pendiente, rasante, </w:t>
      </w:r>
      <w:proofErr w:type="spellStart"/>
      <w:r w:rsidRPr="00EE018F">
        <w:rPr>
          <w:rFonts w:asciiTheme="majorHAnsi" w:hAnsiTheme="majorHAnsi" w:cstheme="majorHAnsi"/>
          <w:sz w:val="24"/>
          <w:szCs w:val="24"/>
        </w:rPr>
        <w:t>sub-rasante</w:t>
      </w:r>
      <w:proofErr w:type="spellEnd"/>
      <w:r w:rsidRPr="00EE018F">
        <w:rPr>
          <w:rFonts w:asciiTheme="majorHAnsi" w:hAnsiTheme="majorHAnsi" w:cstheme="majorHAnsi"/>
          <w:sz w:val="24"/>
          <w:szCs w:val="24"/>
        </w:rPr>
        <w:t>, cota clave, batea, perfil, levantamiento altimétrico, nivelación geométrica, nivelación trigonométrica</w:t>
      </w:r>
      <w:r>
        <w:rPr>
          <w:rFonts w:asciiTheme="majorHAnsi" w:hAnsiTheme="majorHAnsi" w:cstheme="majorHAnsi"/>
          <w:sz w:val="24"/>
          <w:szCs w:val="24"/>
        </w:rPr>
        <w:t>.</w:t>
      </w:r>
    </w:p>
    <w:p w14:paraId="16D2FC30" w14:textId="77777777" w:rsidR="004C655E" w:rsidRDefault="004C655E" w:rsidP="00EE018F">
      <w:pPr>
        <w:spacing w:line="240" w:lineRule="auto"/>
        <w:ind w:leftChars="0" w:left="360" w:firstLineChars="0" w:firstLine="0"/>
        <w:rPr>
          <w:rFonts w:asciiTheme="majorHAnsi" w:hAnsiTheme="majorHAnsi" w:cstheme="majorHAnsi"/>
          <w:sz w:val="24"/>
          <w:szCs w:val="24"/>
        </w:rPr>
      </w:pPr>
    </w:p>
    <w:p w14:paraId="51BAC79B"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r w:rsidRPr="004C655E">
        <w:rPr>
          <w:rFonts w:asciiTheme="majorHAnsi" w:hAnsiTheme="majorHAnsi" w:cstheme="majorHAnsi"/>
          <w:sz w:val="24"/>
          <w:szCs w:val="24"/>
        </w:rPr>
        <w:t>Cota: valor numérico que representa la elevación de un punto respecto a un plano o nivel de referencia (generalmente el nivel medio del mar).</w:t>
      </w:r>
    </w:p>
    <w:p w14:paraId="05885590"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p>
    <w:p w14:paraId="5A471707"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r w:rsidRPr="004C655E">
        <w:rPr>
          <w:rFonts w:asciiTheme="majorHAnsi" w:hAnsiTheme="majorHAnsi" w:cstheme="majorHAnsi"/>
          <w:sz w:val="24"/>
          <w:szCs w:val="24"/>
        </w:rPr>
        <w:t>Altura: distancia vertical entre un punto y una superficie de referencia.</w:t>
      </w:r>
    </w:p>
    <w:p w14:paraId="744B5DB4"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p>
    <w:p w14:paraId="0A56AD64"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r w:rsidRPr="004C655E">
        <w:rPr>
          <w:rFonts w:asciiTheme="majorHAnsi" w:hAnsiTheme="majorHAnsi" w:cstheme="majorHAnsi"/>
          <w:sz w:val="24"/>
          <w:szCs w:val="24"/>
        </w:rPr>
        <w:t>Altitud: elevación de un punto sobre el nivel medio del mar.</w:t>
      </w:r>
    </w:p>
    <w:p w14:paraId="3A46977E"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p>
    <w:p w14:paraId="412E7F29"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r w:rsidRPr="004C655E">
        <w:rPr>
          <w:rFonts w:asciiTheme="majorHAnsi" w:hAnsiTheme="majorHAnsi" w:cstheme="majorHAnsi"/>
          <w:sz w:val="24"/>
          <w:szCs w:val="24"/>
        </w:rPr>
        <w:t>Nivel: instrumento topográfico usado para medir diferencias de altura entre puntos del terreno.</w:t>
      </w:r>
    </w:p>
    <w:p w14:paraId="2FD11F30"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p>
    <w:p w14:paraId="04A63F5F"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r w:rsidRPr="004C655E">
        <w:rPr>
          <w:rFonts w:asciiTheme="majorHAnsi" w:hAnsiTheme="majorHAnsi" w:cstheme="majorHAnsi"/>
          <w:sz w:val="24"/>
          <w:szCs w:val="24"/>
        </w:rPr>
        <w:t>Isohipsas: líneas en un mapa que unen puntos de igual altura o elevación; también llamadas curvas de nivel.</w:t>
      </w:r>
    </w:p>
    <w:p w14:paraId="78D9C533"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p>
    <w:p w14:paraId="556F1D61"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r w:rsidRPr="004C655E">
        <w:rPr>
          <w:rFonts w:asciiTheme="majorHAnsi" w:hAnsiTheme="majorHAnsi" w:cstheme="majorHAnsi"/>
          <w:sz w:val="24"/>
          <w:szCs w:val="24"/>
        </w:rPr>
        <w:t>Isóbata: línea que une puntos de igual profundidad en superficies acuáticas (mares, ríos o lagos).</w:t>
      </w:r>
    </w:p>
    <w:p w14:paraId="22C6E2CA"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p>
    <w:p w14:paraId="42F71CF9"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r w:rsidRPr="004C655E">
        <w:rPr>
          <w:rFonts w:asciiTheme="majorHAnsi" w:hAnsiTheme="majorHAnsi" w:cstheme="majorHAnsi"/>
          <w:sz w:val="24"/>
          <w:szCs w:val="24"/>
        </w:rPr>
        <w:t>Curva de nivel: línea en un plano topográfico que conecta puntos con la misma elevación.</w:t>
      </w:r>
    </w:p>
    <w:p w14:paraId="1D1F6223"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p>
    <w:p w14:paraId="58049ED9"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r w:rsidRPr="004C655E">
        <w:rPr>
          <w:rFonts w:asciiTheme="majorHAnsi" w:hAnsiTheme="majorHAnsi" w:cstheme="majorHAnsi"/>
          <w:sz w:val="24"/>
          <w:szCs w:val="24"/>
        </w:rPr>
        <w:lastRenderedPageBreak/>
        <w:t>Pendiente: inclinación del terreno entre dos puntos; expresa el cambio de elevación respecto a una distancia.</w:t>
      </w:r>
    </w:p>
    <w:p w14:paraId="444EC545"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p>
    <w:p w14:paraId="1CF2CB20"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r w:rsidRPr="004C655E">
        <w:rPr>
          <w:rFonts w:asciiTheme="majorHAnsi" w:hAnsiTheme="majorHAnsi" w:cstheme="majorHAnsi"/>
          <w:sz w:val="24"/>
          <w:szCs w:val="24"/>
        </w:rPr>
        <w:t>Rasante: línea de diseño o pendiente proyectada para una vía, carretera o canal.</w:t>
      </w:r>
    </w:p>
    <w:p w14:paraId="2967430C"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p>
    <w:p w14:paraId="7983F494"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r w:rsidRPr="004C655E">
        <w:rPr>
          <w:rFonts w:asciiTheme="majorHAnsi" w:hAnsiTheme="majorHAnsi" w:cstheme="majorHAnsi"/>
          <w:sz w:val="24"/>
          <w:szCs w:val="24"/>
        </w:rPr>
        <w:t>Subrasante: superficie del terreno preparada debajo de la estructura del pavimento, que sirve de soporte.</w:t>
      </w:r>
    </w:p>
    <w:p w14:paraId="564ACE12"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p>
    <w:p w14:paraId="0ED06F92"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r w:rsidRPr="004C655E">
        <w:rPr>
          <w:rFonts w:asciiTheme="majorHAnsi" w:hAnsiTheme="majorHAnsi" w:cstheme="majorHAnsi"/>
          <w:sz w:val="24"/>
          <w:szCs w:val="24"/>
        </w:rPr>
        <w:t>Cota clave: punto de referencia altimétrica importante usado para control y diseño topográfico.</w:t>
      </w:r>
    </w:p>
    <w:p w14:paraId="6D54DE25"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p>
    <w:p w14:paraId="6BDB34CA"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r w:rsidRPr="004C655E">
        <w:rPr>
          <w:rFonts w:asciiTheme="majorHAnsi" w:hAnsiTheme="majorHAnsi" w:cstheme="majorHAnsi"/>
          <w:sz w:val="24"/>
          <w:szCs w:val="24"/>
        </w:rPr>
        <w:t>Batea: estructura o depresión construida para permitir el paso de agua o drenaje, común en obras viales.</w:t>
      </w:r>
    </w:p>
    <w:p w14:paraId="53851341"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p>
    <w:p w14:paraId="334097C7"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r w:rsidRPr="004C655E">
        <w:rPr>
          <w:rFonts w:asciiTheme="majorHAnsi" w:hAnsiTheme="majorHAnsi" w:cstheme="majorHAnsi"/>
          <w:sz w:val="24"/>
          <w:szCs w:val="24"/>
        </w:rPr>
        <w:t>Perfil: representación gráfica de las variaciones de elevación del terreno a lo largo de un eje o recorrido.</w:t>
      </w:r>
    </w:p>
    <w:p w14:paraId="500B8E1A"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p>
    <w:p w14:paraId="665748FE"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r w:rsidRPr="004C655E">
        <w:rPr>
          <w:rFonts w:asciiTheme="majorHAnsi" w:hAnsiTheme="majorHAnsi" w:cstheme="majorHAnsi"/>
          <w:sz w:val="24"/>
          <w:szCs w:val="24"/>
        </w:rPr>
        <w:t>Levantamiento altimétrico: proceso topográfico para determinar alturas, desniveles y representación del relieve del terreno.</w:t>
      </w:r>
    </w:p>
    <w:p w14:paraId="3D983867"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p>
    <w:p w14:paraId="13B89220"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r w:rsidRPr="004C655E">
        <w:rPr>
          <w:rFonts w:asciiTheme="majorHAnsi" w:hAnsiTheme="majorHAnsi" w:cstheme="majorHAnsi"/>
          <w:sz w:val="24"/>
          <w:szCs w:val="24"/>
        </w:rPr>
        <w:t>Nivelación geométrica: método de medición de diferencias de altura mediante un nivel y una mira.</w:t>
      </w:r>
    </w:p>
    <w:p w14:paraId="2ACA8CC6"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p>
    <w:p w14:paraId="378755C8"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r w:rsidRPr="004C655E">
        <w:rPr>
          <w:rFonts w:asciiTheme="majorHAnsi" w:hAnsiTheme="majorHAnsi" w:cstheme="majorHAnsi"/>
          <w:sz w:val="24"/>
          <w:szCs w:val="24"/>
        </w:rPr>
        <w:t>Nivelación trigonométrica: método para calcular diferencias de nivel usando ángulos verticales y distancias.</w:t>
      </w:r>
    </w:p>
    <w:p w14:paraId="5DF2A8EE"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p>
    <w:p w14:paraId="4147930B"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r w:rsidRPr="004C655E">
        <w:rPr>
          <w:rFonts w:asciiTheme="majorHAnsi" w:hAnsiTheme="majorHAnsi" w:cstheme="majorHAnsi"/>
          <w:sz w:val="24"/>
          <w:szCs w:val="24"/>
        </w:rPr>
        <w:t>Relación para el mapa conceptual</w:t>
      </w:r>
    </w:p>
    <w:p w14:paraId="71E0EC01"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p>
    <w:p w14:paraId="5CCAC87D"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r w:rsidRPr="004C655E">
        <w:rPr>
          <w:rFonts w:asciiTheme="majorHAnsi" w:hAnsiTheme="majorHAnsi" w:cstheme="majorHAnsi"/>
          <w:sz w:val="24"/>
          <w:szCs w:val="24"/>
        </w:rPr>
        <w:t>Puedes organizarlos así:</w:t>
      </w:r>
    </w:p>
    <w:p w14:paraId="6A7A536D"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p>
    <w:p w14:paraId="71DF6BA3"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r w:rsidRPr="004C655E">
        <w:rPr>
          <w:rFonts w:asciiTheme="majorHAnsi" w:hAnsiTheme="majorHAnsi" w:cstheme="majorHAnsi"/>
          <w:sz w:val="24"/>
          <w:szCs w:val="24"/>
        </w:rPr>
        <w:t>Altimetría</w:t>
      </w:r>
    </w:p>
    <w:p w14:paraId="233153C3"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r w:rsidRPr="004C655E">
        <w:rPr>
          <w:rFonts w:asciiTheme="majorHAnsi" w:hAnsiTheme="majorHAnsi" w:cstheme="majorHAnsi"/>
          <w:sz w:val="24"/>
          <w:szCs w:val="24"/>
        </w:rPr>
        <w:t>→ mide alturas, altitudes y cotas</w:t>
      </w:r>
    </w:p>
    <w:p w14:paraId="366729F2"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r w:rsidRPr="004C655E">
        <w:rPr>
          <w:rFonts w:asciiTheme="majorHAnsi" w:hAnsiTheme="majorHAnsi" w:cstheme="majorHAnsi"/>
          <w:sz w:val="24"/>
          <w:szCs w:val="24"/>
        </w:rPr>
        <w:t>→ utiliza nivelación geométrica y nivelación trigonométrica</w:t>
      </w:r>
    </w:p>
    <w:p w14:paraId="2EC0F50B"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r w:rsidRPr="004C655E">
        <w:rPr>
          <w:rFonts w:asciiTheme="majorHAnsi" w:hAnsiTheme="majorHAnsi" w:cstheme="majorHAnsi"/>
          <w:sz w:val="24"/>
          <w:szCs w:val="24"/>
        </w:rPr>
        <w:t>→ se representa mediante curvas de nivel (isohipsas) y perfiles</w:t>
      </w:r>
    </w:p>
    <w:p w14:paraId="3B856F74"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r w:rsidRPr="004C655E">
        <w:rPr>
          <w:rFonts w:asciiTheme="majorHAnsi" w:hAnsiTheme="majorHAnsi" w:cstheme="majorHAnsi"/>
          <w:sz w:val="24"/>
          <w:szCs w:val="24"/>
        </w:rPr>
        <w:t>→ permite calcular pendientes y diseñar rasantes/subrasantes</w:t>
      </w:r>
    </w:p>
    <w:p w14:paraId="0911816C" w14:textId="77777777" w:rsidR="004C655E" w:rsidRPr="004C655E" w:rsidRDefault="004C655E" w:rsidP="004C655E">
      <w:pPr>
        <w:spacing w:line="240" w:lineRule="auto"/>
        <w:ind w:leftChars="0" w:left="360" w:firstLineChars="0" w:firstLine="0"/>
        <w:rPr>
          <w:rFonts w:asciiTheme="majorHAnsi" w:hAnsiTheme="majorHAnsi" w:cstheme="majorHAnsi"/>
          <w:sz w:val="24"/>
          <w:szCs w:val="24"/>
        </w:rPr>
      </w:pPr>
      <w:r w:rsidRPr="004C655E">
        <w:rPr>
          <w:rFonts w:asciiTheme="majorHAnsi" w:hAnsiTheme="majorHAnsi" w:cstheme="majorHAnsi"/>
          <w:sz w:val="24"/>
          <w:szCs w:val="24"/>
        </w:rPr>
        <w:t>→ se obtiene por levantamiento altimétrico</w:t>
      </w:r>
    </w:p>
    <w:p w14:paraId="181DFC62" w14:textId="7F9EBC43" w:rsidR="004C655E" w:rsidRDefault="004C655E" w:rsidP="004C655E">
      <w:pPr>
        <w:spacing w:line="240" w:lineRule="auto"/>
        <w:ind w:leftChars="0" w:left="360" w:firstLineChars="0" w:firstLine="0"/>
        <w:rPr>
          <w:rFonts w:asciiTheme="majorHAnsi" w:hAnsiTheme="majorHAnsi" w:cstheme="majorHAnsi"/>
          <w:sz w:val="24"/>
          <w:szCs w:val="24"/>
        </w:rPr>
      </w:pPr>
      <w:r w:rsidRPr="004C655E">
        <w:rPr>
          <w:rFonts w:asciiTheme="majorHAnsi" w:hAnsiTheme="majorHAnsi" w:cstheme="majorHAnsi"/>
          <w:sz w:val="24"/>
          <w:szCs w:val="24"/>
        </w:rPr>
        <w:t>→ usa como referencia cotas clave</w:t>
      </w:r>
    </w:p>
    <w:p w14:paraId="26ABC579" w14:textId="77777777" w:rsidR="00EE018F" w:rsidRDefault="00EE018F" w:rsidP="00EE018F">
      <w:pPr>
        <w:spacing w:line="240" w:lineRule="auto"/>
        <w:ind w:leftChars="0" w:left="360" w:firstLineChars="0" w:firstLine="0"/>
        <w:rPr>
          <w:rFonts w:asciiTheme="majorHAnsi" w:hAnsiTheme="majorHAnsi" w:cstheme="majorHAnsi"/>
          <w:sz w:val="24"/>
          <w:szCs w:val="24"/>
        </w:rPr>
      </w:pPr>
    </w:p>
    <w:p w14:paraId="6360C962" w14:textId="31F888FB" w:rsidR="00EE018F" w:rsidRPr="00EE018F" w:rsidRDefault="00EE018F" w:rsidP="00EE018F">
      <w:pPr>
        <w:spacing w:line="240" w:lineRule="auto"/>
        <w:ind w:leftChars="0" w:left="360" w:firstLineChars="0" w:firstLine="0"/>
        <w:rPr>
          <w:rFonts w:asciiTheme="majorHAnsi" w:hAnsiTheme="majorHAnsi" w:cstheme="majorHAnsi"/>
          <w:sz w:val="24"/>
          <w:szCs w:val="24"/>
        </w:rPr>
      </w:pPr>
      <w:r w:rsidRPr="00EE018F">
        <w:rPr>
          <w:rFonts w:asciiTheme="majorHAnsi" w:hAnsiTheme="majorHAnsi" w:cstheme="majorHAnsi"/>
          <w:sz w:val="24"/>
          <w:szCs w:val="24"/>
        </w:rPr>
        <w:t>Realicé un mapa conceptual con sus definiciones relacionando términos y cárguelo como evidencia en LMS; elaboré un mapa conceptual relacionándolos.</w:t>
      </w:r>
    </w:p>
    <w:p w14:paraId="131AAC1E" w14:textId="77777777" w:rsidR="00EE018F" w:rsidRPr="00EE018F" w:rsidRDefault="00EE018F" w:rsidP="00EE018F">
      <w:pPr>
        <w:spacing w:line="240" w:lineRule="auto"/>
        <w:ind w:left="0" w:hanging="2"/>
        <w:rPr>
          <w:rFonts w:asciiTheme="majorHAnsi" w:hAnsiTheme="majorHAnsi" w:cstheme="majorHAnsi"/>
          <w:sz w:val="24"/>
          <w:szCs w:val="24"/>
        </w:rPr>
      </w:pPr>
    </w:p>
    <w:p w14:paraId="01129D4E" w14:textId="4D58C0D4" w:rsidR="00EE018F" w:rsidRPr="004C655E" w:rsidRDefault="00EE018F" w:rsidP="004C655E">
      <w:pPr>
        <w:pStyle w:val="Prrafodelista"/>
        <w:numPr>
          <w:ilvl w:val="1"/>
          <w:numId w:val="5"/>
        </w:numPr>
        <w:spacing w:line="240" w:lineRule="auto"/>
        <w:ind w:leftChars="0" w:firstLineChars="0"/>
        <w:rPr>
          <w:rFonts w:asciiTheme="majorHAnsi" w:hAnsiTheme="majorHAnsi" w:cstheme="majorHAnsi"/>
          <w:sz w:val="24"/>
          <w:szCs w:val="24"/>
        </w:rPr>
      </w:pPr>
      <w:r w:rsidRPr="004C655E">
        <w:rPr>
          <w:rFonts w:asciiTheme="majorHAnsi" w:hAnsiTheme="majorHAnsi" w:cstheme="majorHAnsi"/>
          <w:sz w:val="24"/>
          <w:szCs w:val="24"/>
        </w:rPr>
        <w:t>Elabore cuadro comparativo de las diferentes herramientas y equipos usados en altimetría, cárguelo como evidencia en LMS.</w:t>
      </w:r>
    </w:p>
    <w:p w14:paraId="032569CE" w14:textId="77777777" w:rsidR="004C655E" w:rsidRDefault="004C655E" w:rsidP="004C655E">
      <w:pPr>
        <w:pStyle w:val="Prrafodelista"/>
        <w:spacing w:line="240" w:lineRule="auto"/>
        <w:ind w:leftChars="0" w:left="720" w:firstLineChars="0" w:firstLine="0"/>
        <w:rPr>
          <w:rFonts w:asciiTheme="majorHAnsi" w:hAnsiTheme="majorHAnsi" w:cstheme="majorHAnsi"/>
          <w:sz w:val="24"/>
          <w:szCs w:val="24"/>
        </w:rPr>
      </w:pPr>
    </w:p>
    <w:tbl>
      <w:tblPr>
        <w:tblStyle w:val="Tablaconcuadrcula"/>
        <w:tblW w:w="0" w:type="auto"/>
        <w:tblInd w:w="720" w:type="dxa"/>
        <w:tblLook w:val="04A0" w:firstRow="1" w:lastRow="0" w:firstColumn="1" w:lastColumn="0" w:noHBand="0" w:noVBand="1"/>
      </w:tblPr>
      <w:tblGrid>
        <w:gridCol w:w="1543"/>
        <w:gridCol w:w="1557"/>
        <w:gridCol w:w="1701"/>
        <w:gridCol w:w="1676"/>
        <w:gridCol w:w="1616"/>
      </w:tblGrid>
      <w:tr w:rsidR="009367E9" w14:paraId="4BEAC6F2" w14:textId="77777777" w:rsidTr="00417760">
        <w:trPr>
          <w:trHeight w:val="118"/>
        </w:trPr>
        <w:tc>
          <w:tcPr>
            <w:tcW w:w="1543" w:type="dxa"/>
          </w:tcPr>
          <w:p w14:paraId="2298C667" w14:textId="3BF38B8E" w:rsidR="009367E9" w:rsidRPr="009367E9" w:rsidRDefault="009367E9" w:rsidP="004C655E">
            <w:pPr>
              <w:pStyle w:val="Prrafodelista"/>
              <w:spacing w:line="240" w:lineRule="auto"/>
              <w:ind w:leftChars="0" w:left="0" w:firstLineChars="0" w:firstLine="0"/>
              <w:rPr>
                <w:rFonts w:asciiTheme="majorHAnsi" w:hAnsiTheme="majorHAnsi" w:cstheme="majorHAnsi"/>
                <w:b/>
                <w:bCs/>
                <w:sz w:val="24"/>
                <w:szCs w:val="24"/>
              </w:rPr>
            </w:pPr>
            <w:r w:rsidRPr="009367E9">
              <w:rPr>
                <w:rFonts w:asciiTheme="majorHAnsi" w:hAnsiTheme="majorHAnsi" w:cstheme="majorHAnsi"/>
                <w:b/>
                <w:bCs/>
                <w:sz w:val="24"/>
                <w:szCs w:val="24"/>
              </w:rPr>
              <w:t>Nivel automático</w:t>
            </w:r>
          </w:p>
        </w:tc>
        <w:tc>
          <w:tcPr>
            <w:tcW w:w="1557" w:type="dxa"/>
          </w:tcPr>
          <w:p w14:paraId="61FF957C" w14:textId="4C068238" w:rsidR="009367E9" w:rsidRDefault="009367E9" w:rsidP="004C655E">
            <w:pPr>
              <w:pStyle w:val="Prrafodelista"/>
              <w:spacing w:line="240" w:lineRule="auto"/>
              <w:ind w:leftChars="0" w:left="0" w:firstLineChars="0" w:firstLine="0"/>
              <w:rPr>
                <w:rFonts w:asciiTheme="majorHAnsi" w:hAnsiTheme="majorHAnsi" w:cstheme="majorHAnsi"/>
                <w:sz w:val="24"/>
                <w:szCs w:val="24"/>
              </w:rPr>
            </w:pPr>
            <w:r w:rsidRPr="009367E9">
              <w:rPr>
                <w:rFonts w:asciiTheme="majorHAnsi" w:hAnsiTheme="majorHAnsi" w:cstheme="majorHAnsi"/>
                <w:sz w:val="24"/>
                <w:szCs w:val="24"/>
              </w:rPr>
              <w:t>Instrumento óptico que permite medir diferencias de nivel entre puntos.</w:t>
            </w:r>
          </w:p>
        </w:tc>
        <w:tc>
          <w:tcPr>
            <w:tcW w:w="1701" w:type="dxa"/>
          </w:tcPr>
          <w:p w14:paraId="2516913D" w14:textId="64533DFC" w:rsidR="009367E9" w:rsidRDefault="009367E9" w:rsidP="004C655E">
            <w:pPr>
              <w:pStyle w:val="Prrafodelista"/>
              <w:spacing w:line="240" w:lineRule="auto"/>
              <w:ind w:leftChars="0" w:left="0" w:firstLineChars="0" w:firstLine="0"/>
              <w:rPr>
                <w:rFonts w:asciiTheme="majorHAnsi" w:hAnsiTheme="majorHAnsi" w:cstheme="majorHAnsi"/>
                <w:sz w:val="24"/>
                <w:szCs w:val="24"/>
              </w:rPr>
            </w:pPr>
            <w:r w:rsidRPr="009367E9">
              <w:rPr>
                <w:rFonts w:asciiTheme="majorHAnsi" w:hAnsiTheme="majorHAnsi" w:cstheme="majorHAnsi"/>
                <w:sz w:val="24"/>
                <w:szCs w:val="24"/>
              </w:rPr>
              <w:t>Determinar cotas y desniveles del terreno.</w:t>
            </w:r>
          </w:p>
        </w:tc>
        <w:tc>
          <w:tcPr>
            <w:tcW w:w="1676" w:type="dxa"/>
          </w:tcPr>
          <w:p w14:paraId="4408C094" w14:textId="66CD2F1D" w:rsidR="009367E9" w:rsidRDefault="009367E9" w:rsidP="004C655E">
            <w:pPr>
              <w:pStyle w:val="Prrafodelista"/>
              <w:spacing w:line="240" w:lineRule="auto"/>
              <w:ind w:leftChars="0" w:left="0" w:firstLineChars="0" w:firstLine="0"/>
              <w:rPr>
                <w:rFonts w:asciiTheme="majorHAnsi" w:hAnsiTheme="majorHAnsi" w:cstheme="majorHAnsi"/>
                <w:sz w:val="24"/>
                <w:szCs w:val="24"/>
              </w:rPr>
            </w:pPr>
            <w:r w:rsidRPr="009367E9">
              <w:rPr>
                <w:rFonts w:asciiTheme="majorHAnsi" w:hAnsiTheme="majorHAnsi" w:cstheme="majorHAnsi"/>
                <w:sz w:val="24"/>
                <w:szCs w:val="24"/>
              </w:rPr>
              <w:t>Alta precisión, fácil manejo.</w:t>
            </w:r>
          </w:p>
        </w:tc>
        <w:tc>
          <w:tcPr>
            <w:tcW w:w="1616" w:type="dxa"/>
          </w:tcPr>
          <w:p w14:paraId="1ED0D0E6" w14:textId="44E08317" w:rsidR="009367E9" w:rsidRDefault="009367E9" w:rsidP="004C655E">
            <w:pPr>
              <w:pStyle w:val="Prrafodelista"/>
              <w:spacing w:line="240" w:lineRule="auto"/>
              <w:ind w:leftChars="0" w:left="0" w:firstLineChars="0" w:firstLine="0"/>
              <w:rPr>
                <w:rFonts w:asciiTheme="majorHAnsi" w:hAnsiTheme="majorHAnsi" w:cstheme="majorHAnsi"/>
                <w:sz w:val="24"/>
                <w:szCs w:val="24"/>
              </w:rPr>
            </w:pPr>
            <w:r w:rsidRPr="009367E9">
              <w:rPr>
                <w:rFonts w:asciiTheme="majorHAnsi" w:hAnsiTheme="majorHAnsi" w:cstheme="majorHAnsi"/>
                <w:sz w:val="24"/>
                <w:szCs w:val="24"/>
              </w:rPr>
              <w:t>Requiere mira topográfica y operador capacitado.</w:t>
            </w:r>
          </w:p>
        </w:tc>
      </w:tr>
      <w:tr w:rsidR="009367E9" w14:paraId="43CFDE49" w14:textId="77777777" w:rsidTr="00417760">
        <w:tc>
          <w:tcPr>
            <w:tcW w:w="1543" w:type="dxa"/>
          </w:tcPr>
          <w:p w14:paraId="17FEBFE3" w14:textId="6BB30174" w:rsidR="009367E9" w:rsidRPr="00417760" w:rsidRDefault="00417760" w:rsidP="009367E9">
            <w:pPr>
              <w:pStyle w:val="Prrafodelista"/>
              <w:tabs>
                <w:tab w:val="left" w:pos="1460"/>
              </w:tabs>
              <w:spacing w:line="240" w:lineRule="auto"/>
              <w:ind w:leftChars="0" w:left="0" w:firstLineChars="0" w:firstLine="0"/>
              <w:rPr>
                <w:rFonts w:asciiTheme="majorHAnsi" w:hAnsiTheme="majorHAnsi" w:cstheme="majorHAnsi"/>
                <w:b/>
                <w:bCs/>
                <w:sz w:val="24"/>
                <w:szCs w:val="24"/>
              </w:rPr>
            </w:pPr>
            <w:r w:rsidRPr="00417760">
              <w:rPr>
                <w:rFonts w:asciiTheme="majorHAnsi" w:hAnsiTheme="majorHAnsi" w:cstheme="majorHAnsi"/>
                <w:b/>
                <w:bCs/>
                <w:sz w:val="24"/>
                <w:szCs w:val="24"/>
              </w:rPr>
              <w:t>Nivel de ingeniero</w:t>
            </w:r>
          </w:p>
        </w:tc>
        <w:tc>
          <w:tcPr>
            <w:tcW w:w="1557" w:type="dxa"/>
          </w:tcPr>
          <w:p w14:paraId="27168F23" w14:textId="50D6B9A2" w:rsidR="009367E9" w:rsidRDefault="00417760" w:rsidP="009367E9">
            <w:pPr>
              <w:pStyle w:val="Prrafodelista"/>
              <w:tabs>
                <w:tab w:val="left" w:pos="1460"/>
              </w:tabs>
              <w:spacing w:line="240" w:lineRule="auto"/>
              <w:ind w:leftChars="0" w:left="0" w:firstLineChars="0" w:firstLine="0"/>
              <w:rPr>
                <w:rFonts w:asciiTheme="majorHAnsi" w:hAnsiTheme="majorHAnsi" w:cstheme="majorHAnsi"/>
                <w:sz w:val="24"/>
                <w:szCs w:val="24"/>
              </w:rPr>
            </w:pPr>
            <w:r w:rsidRPr="00417760">
              <w:rPr>
                <w:rFonts w:asciiTheme="majorHAnsi" w:hAnsiTheme="majorHAnsi" w:cstheme="majorHAnsi"/>
                <w:sz w:val="24"/>
                <w:szCs w:val="24"/>
              </w:rPr>
              <w:t>Medir diferencias de nivel entre puntos</w:t>
            </w:r>
          </w:p>
        </w:tc>
        <w:tc>
          <w:tcPr>
            <w:tcW w:w="1701" w:type="dxa"/>
          </w:tcPr>
          <w:p w14:paraId="277E06C3" w14:textId="0F233E32" w:rsidR="009367E9" w:rsidRDefault="00417760" w:rsidP="009367E9">
            <w:pPr>
              <w:pStyle w:val="Prrafodelista"/>
              <w:tabs>
                <w:tab w:val="left" w:pos="1460"/>
              </w:tabs>
              <w:spacing w:line="240" w:lineRule="auto"/>
              <w:ind w:leftChars="0" w:left="0" w:firstLineChars="0" w:firstLine="0"/>
              <w:rPr>
                <w:rFonts w:asciiTheme="majorHAnsi" w:hAnsiTheme="majorHAnsi" w:cstheme="majorHAnsi"/>
                <w:sz w:val="24"/>
                <w:szCs w:val="24"/>
              </w:rPr>
            </w:pPr>
            <w:r w:rsidRPr="00417760">
              <w:rPr>
                <w:rFonts w:asciiTheme="majorHAnsi" w:hAnsiTheme="majorHAnsi" w:cstheme="majorHAnsi"/>
                <w:sz w:val="24"/>
                <w:szCs w:val="24"/>
              </w:rPr>
              <w:t xml:space="preserve">Instrumento óptico de alta precisión que trabaja con </w:t>
            </w:r>
            <w:r w:rsidRPr="00417760">
              <w:rPr>
                <w:rFonts w:asciiTheme="majorHAnsi" w:hAnsiTheme="majorHAnsi" w:cstheme="majorHAnsi"/>
                <w:sz w:val="24"/>
                <w:szCs w:val="24"/>
              </w:rPr>
              <w:lastRenderedPageBreak/>
              <w:t>mira topográfica</w:t>
            </w:r>
          </w:p>
        </w:tc>
        <w:tc>
          <w:tcPr>
            <w:tcW w:w="1676" w:type="dxa"/>
          </w:tcPr>
          <w:p w14:paraId="117F2737" w14:textId="40232068" w:rsidR="009367E9" w:rsidRDefault="00417760" w:rsidP="009367E9">
            <w:pPr>
              <w:pStyle w:val="Prrafodelista"/>
              <w:tabs>
                <w:tab w:val="left" w:pos="1460"/>
              </w:tabs>
              <w:spacing w:line="240" w:lineRule="auto"/>
              <w:ind w:leftChars="0" w:left="0" w:firstLineChars="0" w:firstLine="0"/>
              <w:rPr>
                <w:rFonts w:asciiTheme="majorHAnsi" w:hAnsiTheme="majorHAnsi" w:cstheme="majorHAnsi"/>
                <w:sz w:val="24"/>
                <w:szCs w:val="24"/>
              </w:rPr>
            </w:pPr>
            <w:r w:rsidRPr="00417760">
              <w:rPr>
                <w:rFonts w:asciiTheme="majorHAnsi" w:hAnsiTheme="majorHAnsi" w:cstheme="majorHAnsi"/>
                <w:sz w:val="24"/>
                <w:szCs w:val="24"/>
              </w:rPr>
              <w:lastRenderedPageBreak/>
              <w:t>Alta precisión</w:t>
            </w:r>
            <w:r w:rsidR="009367E9">
              <w:rPr>
                <w:rFonts w:asciiTheme="majorHAnsi" w:hAnsiTheme="majorHAnsi" w:cstheme="majorHAnsi"/>
                <w:sz w:val="24"/>
                <w:szCs w:val="24"/>
              </w:rPr>
              <w:tab/>
            </w:r>
          </w:p>
        </w:tc>
        <w:tc>
          <w:tcPr>
            <w:tcW w:w="1616" w:type="dxa"/>
          </w:tcPr>
          <w:p w14:paraId="56102107" w14:textId="38E384FF" w:rsidR="009367E9" w:rsidRDefault="00417760" w:rsidP="004C655E">
            <w:pPr>
              <w:pStyle w:val="Prrafodelista"/>
              <w:spacing w:line="240" w:lineRule="auto"/>
              <w:ind w:leftChars="0" w:left="0" w:firstLineChars="0" w:firstLine="0"/>
              <w:rPr>
                <w:rFonts w:asciiTheme="majorHAnsi" w:hAnsiTheme="majorHAnsi" w:cstheme="majorHAnsi"/>
                <w:sz w:val="24"/>
                <w:szCs w:val="24"/>
              </w:rPr>
            </w:pPr>
            <w:r w:rsidRPr="00417760">
              <w:rPr>
                <w:rFonts w:asciiTheme="majorHAnsi" w:hAnsiTheme="majorHAnsi" w:cstheme="majorHAnsi"/>
                <w:sz w:val="24"/>
                <w:szCs w:val="24"/>
              </w:rPr>
              <w:t>Requiere experiencia y buena visibilidad</w:t>
            </w:r>
          </w:p>
        </w:tc>
      </w:tr>
      <w:tr w:rsidR="009367E9" w14:paraId="033FA919" w14:textId="77777777" w:rsidTr="00417760">
        <w:tc>
          <w:tcPr>
            <w:tcW w:w="1543" w:type="dxa"/>
          </w:tcPr>
          <w:p w14:paraId="0CC71314" w14:textId="7C635E54" w:rsidR="009367E9" w:rsidRPr="00417760" w:rsidRDefault="00417760" w:rsidP="004C655E">
            <w:pPr>
              <w:pStyle w:val="Prrafodelista"/>
              <w:spacing w:line="240" w:lineRule="auto"/>
              <w:ind w:leftChars="0" w:left="0" w:firstLineChars="0" w:firstLine="0"/>
              <w:rPr>
                <w:rFonts w:asciiTheme="majorHAnsi" w:hAnsiTheme="majorHAnsi" w:cstheme="majorHAnsi"/>
                <w:b/>
                <w:bCs/>
                <w:sz w:val="24"/>
                <w:szCs w:val="24"/>
              </w:rPr>
            </w:pPr>
            <w:r w:rsidRPr="00417760">
              <w:rPr>
                <w:rFonts w:asciiTheme="majorHAnsi" w:hAnsiTheme="majorHAnsi" w:cstheme="majorHAnsi"/>
                <w:b/>
                <w:bCs/>
                <w:sz w:val="24"/>
                <w:szCs w:val="24"/>
              </w:rPr>
              <w:t>Nivel digital</w:t>
            </w:r>
          </w:p>
        </w:tc>
        <w:tc>
          <w:tcPr>
            <w:tcW w:w="1557" w:type="dxa"/>
          </w:tcPr>
          <w:p w14:paraId="39AAFC5D" w14:textId="1FB2E1F7" w:rsidR="009367E9" w:rsidRDefault="00417760" w:rsidP="004C655E">
            <w:pPr>
              <w:pStyle w:val="Prrafodelista"/>
              <w:spacing w:line="240" w:lineRule="auto"/>
              <w:ind w:leftChars="0" w:left="0" w:firstLineChars="0" w:firstLine="0"/>
              <w:rPr>
                <w:rFonts w:asciiTheme="majorHAnsi" w:hAnsiTheme="majorHAnsi" w:cstheme="majorHAnsi"/>
                <w:sz w:val="24"/>
                <w:szCs w:val="24"/>
              </w:rPr>
            </w:pPr>
            <w:r w:rsidRPr="00417760">
              <w:rPr>
                <w:rFonts w:asciiTheme="majorHAnsi" w:hAnsiTheme="majorHAnsi" w:cstheme="majorHAnsi"/>
                <w:sz w:val="24"/>
                <w:szCs w:val="24"/>
              </w:rPr>
              <w:t>Medición automatizada de alturas</w:t>
            </w:r>
          </w:p>
        </w:tc>
        <w:tc>
          <w:tcPr>
            <w:tcW w:w="1701" w:type="dxa"/>
          </w:tcPr>
          <w:p w14:paraId="6FA05865" w14:textId="6E9C50E5" w:rsidR="009367E9" w:rsidRDefault="00417760" w:rsidP="004C655E">
            <w:pPr>
              <w:pStyle w:val="Prrafodelista"/>
              <w:spacing w:line="240" w:lineRule="auto"/>
              <w:ind w:leftChars="0" w:left="0" w:firstLineChars="0" w:firstLine="0"/>
              <w:rPr>
                <w:rFonts w:asciiTheme="majorHAnsi" w:hAnsiTheme="majorHAnsi" w:cstheme="majorHAnsi"/>
                <w:sz w:val="24"/>
                <w:szCs w:val="24"/>
              </w:rPr>
            </w:pPr>
            <w:r w:rsidRPr="00417760">
              <w:rPr>
                <w:rFonts w:asciiTheme="majorHAnsi" w:hAnsiTheme="majorHAnsi" w:cstheme="majorHAnsi"/>
                <w:sz w:val="24"/>
                <w:szCs w:val="24"/>
              </w:rPr>
              <w:t>Lectura electrónica mediante código de barras en la mira</w:t>
            </w:r>
          </w:p>
        </w:tc>
        <w:tc>
          <w:tcPr>
            <w:tcW w:w="1676" w:type="dxa"/>
          </w:tcPr>
          <w:p w14:paraId="3461EEBA" w14:textId="14D98E57" w:rsidR="009367E9" w:rsidRDefault="00417760" w:rsidP="004C655E">
            <w:pPr>
              <w:pStyle w:val="Prrafodelista"/>
              <w:spacing w:line="240" w:lineRule="auto"/>
              <w:ind w:leftChars="0" w:left="0" w:firstLineChars="0" w:firstLine="0"/>
              <w:rPr>
                <w:rFonts w:asciiTheme="majorHAnsi" w:hAnsiTheme="majorHAnsi" w:cstheme="majorHAnsi"/>
                <w:sz w:val="24"/>
                <w:szCs w:val="24"/>
              </w:rPr>
            </w:pPr>
            <w:r w:rsidRPr="00417760">
              <w:rPr>
                <w:rFonts w:asciiTheme="majorHAnsi" w:hAnsiTheme="majorHAnsi" w:cstheme="majorHAnsi"/>
                <w:sz w:val="24"/>
                <w:szCs w:val="24"/>
              </w:rPr>
              <w:t>Reduce errores humanos y almacena datos</w:t>
            </w:r>
          </w:p>
        </w:tc>
        <w:tc>
          <w:tcPr>
            <w:tcW w:w="1616" w:type="dxa"/>
          </w:tcPr>
          <w:p w14:paraId="2C102A9E" w14:textId="7332DFA7" w:rsidR="009367E9" w:rsidRDefault="00417760" w:rsidP="004C655E">
            <w:pPr>
              <w:pStyle w:val="Prrafodelista"/>
              <w:spacing w:line="240" w:lineRule="auto"/>
              <w:ind w:leftChars="0" w:left="0" w:firstLineChars="0" w:firstLine="0"/>
              <w:rPr>
                <w:rFonts w:asciiTheme="majorHAnsi" w:hAnsiTheme="majorHAnsi" w:cstheme="majorHAnsi"/>
                <w:sz w:val="24"/>
                <w:szCs w:val="24"/>
              </w:rPr>
            </w:pPr>
            <w:r w:rsidRPr="00417760">
              <w:rPr>
                <w:rFonts w:asciiTheme="majorHAnsi" w:hAnsiTheme="majorHAnsi" w:cstheme="majorHAnsi"/>
                <w:sz w:val="24"/>
                <w:szCs w:val="24"/>
              </w:rPr>
              <w:t>Alto costo</w:t>
            </w:r>
          </w:p>
        </w:tc>
      </w:tr>
      <w:tr w:rsidR="009367E9" w14:paraId="66BAEC1F" w14:textId="77777777" w:rsidTr="00417760">
        <w:tc>
          <w:tcPr>
            <w:tcW w:w="1543" w:type="dxa"/>
          </w:tcPr>
          <w:p w14:paraId="6AA215D9" w14:textId="5086A37B" w:rsidR="009367E9" w:rsidRPr="00417760" w:rsidRDefault="00417760" w:rsidP="004C655E">
            <w:pPr>
              <w:pStyle w:val="Prrafodelista"/>
              <w:spacing w:line="240" w:lineRule="auto"/>
              <w:ind w:leftChars="0" w:left="0" w:firstLineChars="0" w:firstLine="0"/>
              <w:rPr>
                <w:rFonts w:asciiTheme="majorHAnsi" w:hAnsiTheme="majorHAnsi" w:cstheme="majorHAnsi"/>
                <w:b/>
                <w:bCs/>
                <w:sz w:val="24"/>
                <w:szCs w:val="24"/>
              </w:rPr>
            </w:pPr>
            <w:r w:rsidRPr="00417760">
              <w:rPr>
                <w:rFonts w:asciiTheme="majorHAnsi" w:hAnsiTheme="majorHAnsi" w:cstheme="majorHAnsi"/>
                <w:b/>
                <w:bCs/>
                <w:sz w:val="24"/>
                <w:szCs w:val="24"/>
              </w:rPr>
              <w:t>Trípode topográfico</w:t>
            </w:r>
          </w:p>
        </w:tc>
        <w:tc>
          <w:tcPr>
            <w:tcW w:w="1557" w:type="dxa"/>
          </w:tcPr>
          <w:p w14:paraId="4C7C3587" w14:textId="5D12F648" w:rsidR="009367E9" w:rsidRDefault="00417760" w:rsidP="004C655E">
            <w:pPr>
              <w:pStyle w:val="Prrafodelista"/>
              <w:spacing w:line="240" w:lineRule="auto"/>
              <w:ind w:leftChars="0" w:left="0" w:firstLineChars="0" w:firstLine="0"/>
              <w:rPr>
                <w:rFonts w:asciiTheme="majorHAnsi" w:hAnsiTheme="majorHAnsi" w:cstheme="majorHAnsi"/>
                <w:sz w:val="24"/>
                <w:szCs w:val="24"/>
              </w:rPr>
            </w:pPr>
            <w:r w:rsidRPr="00417760">
              <w:rPr>
                <w:rFonts w:asciiTheme="majorHAnsi" w:hAnsiTheme="majorHAnsi" w:cstheme="majorHAnsi"/>
                <w:sz w:val="24"/>
                <w:szCs w:val="24"/>
              </w:rPr>
              <w:t>Dar estabilidad a los equipos</w:t>
            </w:r>
          </w:p>
        </w:tc>
        <w:tc>
          <w:tcPr>
            <w:tcW w:w="1701" w:type="dxa"/>
          </w:tcPr>
          <w:p w14:paraId="541E5F2C" w14:textId="3AC75D41" w:rsidR="009367E9" w:rsidRDefault="00417760" w:rsidP="004C655E">
            <w:pPr>
              <w:pStyle w:val="Prrafodelista"/>
              <w:spacing w:line="240" w:lineRule="auto"/>
              <w:ind w:leftChars="0" w:left="0" w:firstLineChars="0" w:firstLine="0"/>
              <w:rPr>
                <w:rFonts w:asciiTheme="majorHAnsi" w:hAnsiTheme="majorHAnsi" w:cstheme="majorHAnsi"/>
                <w:sz w:val="24"/>
                <w:szCs w:val="24"/>
              </w:rPr>
            </w:pPr>
            <w:r w:rsidRPr="00417760">
              <w:rPr>
                <w:rFonts w:asciiTheme="majorHAnsi" w:hAnsiTheme="majorHAnsi" w:cstheme="majorHAnsi"/>
                <w:sz w:val="24"/>
                <w:szCs w:val="24"/>
              </w:rPr>
              <w:t>Base ajustable de madera o aluminio</w:t>
            </w:r>
          </w:p>
        </w:tc>
        <w:tc>
          <w:tcPr>
            <w:tcW w:w="1676" w:type="dxa"/>
          </w:tcPr>
          <w:p w14:paraId="6E0881CE" w14:textId="08E7FB49" w:rsidR="009367E9" w:rsidRDefault="00417760" w:rsidP="004C655E">
            <w:pPr>
              <w:pStyle w:val="Prrafodelista"/>
              <w:spacing w:line="240" w:lineRule="auto"/>
              <w:ind w:leftChars="0" w:left="0" w:firstLineChars="0" w:firstLine="0"/>
              <w:rPr>
                <w:rFonts w:asciiTheme="majorHAnsi" w:hAnsiTheme="majorHAnsi" w:cstheme="majorHAnsi"/>
                <w:sz w:val="24"/>
                <w:szCs w:val="24"/>
              </w:rPr>
            </w:pPr>
            <w:r w:rsidRPr="00417760">
              <w:rPr>
                <w:rFonts w:asciiTheme="majorHAnsi" w:hAnsiTheme="majorHAnsi" w:cstheme="majorHAnsi"/>
                <w:sz w:val="24"/>
                <w:szCs w:val="24"/>
              </w:rPr>
              <w:t>Mayor estabilidad</w:t>
            </w:r>
          </w:p>
        </w:tc>
        <w:tc>
          <w:tcPr>
            <w:tcW w:w="1616" w:type="dxa"/>
          </w:tcPr>
          <w:p w14:paraId="5768B37F" w14:textId="37E93343" w:rsidR="009367E9" w:rsidRDefault="00417760" w:rsidP="004C655E">
            <w:pPr>
              <w:pStyle w:val="Prrafodelista"/>
              <w:spacing w:line="240" w:lineRule="auto"/>
              <w:ind w:leftChars="0" w:left="0" w:firstLineChars="0" w:firstLine="0"/>
              <w:rPr>
                <w:rFonts w:asciiTheme="majorHAnsi" w:hAnsiTheme="majorHAnsi" w:cstheme="majorHAnsi"/>
                <w:sz w:val="24"/>
                <w:szCs w:val="24"/>
              </w:rPr>
            </w:pPr>
            <w:r w:rsidRPr="00417760">
              <w:rPr>
                <w:rFonts w:asciiTheme="majorHAnsi" w:hAnsiTheme="majorHAnsi" w:cstheme="majorHAnsi"/>
                <w:sz w:val="24"/>
                <w:szCs w:val="24"/>
              </w:rPr>
              <w:t>Puede ser pesado</w:t>
            </w:r>
          </w:p>
        </w:tc>
      </w:tr>
      <w:tr w:rsidR="009367E9" w14:paraId="70303685" w14:textId="77777777" w:rsidTr="00417760">
        <w:tc>
          <w:tcPr>
            <w:tcW w:w="1543" w:type="dxa"/>
          </w:tcPr>
          <w:p w14:paraId="2791B1E0" w14:textId="324801B0" w:rsidR="009367E9" w:rsidRPr="00417760" w:rsidRDefault="00417760" w:rsidP="004C655E">
            <w:pPr>
              <w:pStyle w:val="Prrafodelista"/>
              <w:spacing w:line="240" w:lineRule="auto"/>
              <w:ind w:leftChars="0" w:left="0" w:firstLineChars="0" w:firstLine="0"/>
              <w:rPr>
                <w:rFonts w:asciiTheme="majorHAnsi" w:hAnsiTheme="majorHAnsi" w:cstheme="majorHAnsi"/>
                <w:b/>
                <w:bCs/>
                <w:sz w:val="24"/>
                <w:szCs w:val="24"/>
              </w:rPr>
            </w:pPr>
            <w:r w:rsidRPr="00417760">
              <w:rPr>
                <w:rFonts w:asciiTheme="majorHAnsi" w:hAnsiTheme="majorHAnsi" w:cstheme="majorHAnsi"/>
                <w:b/>
                <w:bCs/>
                <w:sz w:val="24"/>
                <w:szCs w:val="24"/>
              </w:rPr>
              <w:t>Mira topográfica</w:t>
            </w:r>
          </w:p>
        </w:tc>
        <w:tc>
          <w:tcPr>
            <w:tcW w:w="1557" w:type="dxa"/>
          </w:tcPr>
          <w:p w14:paraId="2EC71FC3" w14:textId="5464C17E" w:rsidR="009367E9" w:rsidRDefault="00417760" w:rsidP="004C655E">
            <w:pPr>
              <w:pStyle w:val="Prrafodelista"/>
              <w:spacing w:line="240" w:lineRule="auto"/>
              <w:ind w:leftChars="0" w:left="0" w:firstLineChars="0" w:firstLine="0"/>
              <w:rPr>
                <w:rFonts w:asciiTheme="majorHAnsi" w:hAnsiTheme="majorHAnsi" w:cstheme="majorHAnsi"/>
                <w:sz w:val="24"/>
                <w:szCs w:val="24"/>
              </w:rPr>
            </w:pPr>
            <w:r w:rsidRPr="00417760">
              <w:rPr>
                <w:rFonts w:asciiTheme="majorHAnsi" w:hAnsiTheme="majorHAnsi" w:cstheme="majorHAnsi"/>
                <w:sz w:val="24"/>
                <w:szCs w:val="24"/>
              </w:rPr>
              <w:t>Servir de referencia de lectura</w:t>
            </w:r>
          </w:p>
        </w:tc>
        <w:tc>
          <w:tcPr>
            <w:tcW w:w="1701" w:type="dxa"/>
          </w:tcPr>
          <w:p w14:paraId="281A5229" w14:textId="14F25CA4" w:rsidR="009367E9" w:rsidRDefault="00417760" w:rsidP="004C655E">
            <w:pPr>
              <w:pStyle w:val="Prrafodelista"/>
              <w:spacing w:line="240" w:lineRule="auto"/>
              <w:ind w:leftChars="0" w:left="0" w:firstLineChars="0" w:firstLine="0"/>
              <w:rPr>
                <w:rFonts w:asciiTheme="majorHAnsi" w:hAnsiTheme="majorHAnsi" w:cstheme="majorHAnsi"/>
                <w:sz w:val="24"/>
                <w:szCs w:val="24"/>
              </w:rPr>
            </w:pPr>
            <w:r w:rsidRPr="00417760">
              <w:rPr>
                <w:rFonts w:asciiTheme="majorHAnsi" w:hAnsiTheme="majorHAnsi" w:cstheme="majorHAnsi"/>
                <w:sz w:val="24"/>
                <w:szCs w:val="24"/>
              </w:rPr>
              <w:t>Regla graduada usada con niveles</w:t>
            </w:r>
          </w:p>
        </w:tc>
        <w:tc>
          <w:tcPr>
            <w:tcW w:w="1676" w:type="dxa"/>
          </w:tcPr>
          <w:p w14:paraId="266A4100" w14:textId="3A544748" w:rsidR="009367E9" w:rsidRDefault="00417760" w:rsidP="004C655E">
            <w:pPr>
              <w:pStyle w:val="Prrafodelista"/>
              <w:spacing w:line="240" w:lineRule="auto"/>
              <w:ind w:leftChars="0" w:left="0" w:firstLineChars="0" w:firstLine="0"/>
              <w:rPr>
                <w:rFonts w:asciiTheme="majorHAnsi" w:hAnsiTheme="majorHAnsi" w:cstheme="majorHAnsi"/>
                <w:sz w:val="24"/>
                <w:szCs w:val="24"/>
              </w:rPr>
            </w:pPr>
            <w:r w:rsidRPr="00417760">
              <w:rPr>
                <w:rFonts w:asciiTheme="majorHAnsi" w:hAnsiTheme="majorHAnsi" w:cstheme="majorHAnsi"/>
                <w:sz w:val="24"/>
                <w:szCs w:val="24"/>
              </w:rPr>
              <w:t>Fácil uso</w:t>
            </w:r>
          </w:p>
        </w:tc>
        <w:tc>
          <w:tcPr>
            <w:tcW w:w="1616" w:type="dxa"/>
          </w:tcPr>
          <w:p w14:paraId="554C6E4C" w14:textId="2E262C62" w:rsidR="009367E9" w:rsidRDefault="00417760" w:rsidP="004C655E">
            <w:pPr>
              <w:pStyle w:val="Prrafodelista"/>
              <w:spacing w:line="240" w:lineRule="auto"/>
              <w:ind w:leftChars="0" w:left="0" w:firstLineChars="0" w:firstLine="0"/>
              <w:rPr>
                <w:rFonts w:asciiTheme="majorHAnsi" w:hAnsiTheme="majorHAnsi" w:cstheme="majorHAnsi"/>
                <w:sz w:val="24"/>
                <w:szCs w:val="24"/>
              </w:rPr>
            </w:pPr>
            <w:r w:rsidRPr="00417760">
              <w:rPr>
                <w:rFonts w:asciiTheme="majorHAnsi" w:hAnsiTheme="majorHAnsi" w:cstheme="majorHAnsi"/>
                <w:sz w:val="24"/>
                <w:szCs w:val="24"/>
              </w:rPr>
              <w:t>Depende del operador</w:t>
            </w:r>
          </w:p>
        </w:tc>
      </w:tr>
    </w:tbl>
    <w:p w14:paraId="633C821F" w14:textId="77777777" w:rsidR="004C655E" w:rsidRPr="004C655E" w:rsidRDefault="004C655E" w:rsidP="004C655E">
      <w:pPr>
        <w:pStyle w:val="Prrafodelista"/>
        <w:spacing w:line="240" w:lineRule="auto"/>
        <w:ind w:leftChars="0" w:left="720" w:firstLineChars="0" w:firstLine="0"/>
        <w:rPr>
          <w:rFonts w:asciiTheme="majorHAnsi" w:hAnsiTheme="majorHAnsi" w:cstheme="majorHAnsi"/>
          <w:sz w:val="24"/>
          <w:szCs w:val="24"/>
        </w:rPr>
      </w:pPr>
    </w:p>
    <w:p w14:paraId="42295C1B" w14:textId="77777777" w:rsidR="00EE018F" w:rsidRDefault="00EE018F" w:rsidP="00EE018F">
      <w:pPr>
        <w:spacing w:line="240" w:lineRule="auto"/>
        <w:ind w:left="0" w:hanging="2"/>
      </w:pPr>
    </w:p>
    <w:tbl>
      <w:tblPr>
        <w:tblStyle w:val="a1"/>
        <w:tblW w:w="11057" w:type="dxa"/>
        <w:tblInd w:w="-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41"/>
        <w:gridCol w:w="7190"/>
        <w:gridCol w:w="1003"/>
        <w:gridCol w:w="1123"/>
      </w:tblGrid>
      <w:tr w:rsidR="00FA638A" w14:paraId="14ED4C20" w14:textId="77777777" w:rsidTr="005431E4">
        <w:trPr>
          <w:trHeight w:val="319"/>
        </w:trPr>
        <w:tc>
          <w:tcPr>
            <w:tcW w:w="11057" w:type="dxa"/>
            <w:gridSpan w:val="4"/>
          </w:tcPr>
          <w:p w14:paraId="6EB343D7" w14:textId="77777777" w:rsidR="00C07DBC" w:rsidRDefault="00C07DBC">
            <w:pPr>
              <w:ind w:left="0" w:hanging="2"/>
              <w:jc w:val="both"/>
              <w:rPr>
                <w:rFonts w:ascii="Calibri" w:eastAsia="Calibri" w:hAnsi="Calibri" w:cs="Calibri"/>
                <w:b/>
                <w:sz w:val="22"/>
                <w:szCs w:val="22"/>
              </w:rPr>
            </w:pPr>
          </w:p>
          <w:p w14:paraId="625C95D7" w14:textId="79167C80"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Espacio para ser diligenciado por el Evaluador</w:t>
            </w:r>
          </w:p>
        </w:tc>
      </w:tr>
      <w:tr w:rsidR="00FA638A" w14:paraId="383B8E88" w14:textId="77777777" w:rsidTr="005431E4">
        <w:trPr>
          <w:cantSplit/>
          <w:trHeight w:val="342"/>
        </w:trPr>
        <w:tc>
          <w:tcPr>
            <w:tcW w:w="8931" w:type="dxa"/>
            <w:gridSpan w:val="2"/>
            <w:vMerge w:val="restart"/>
          </w:tcPr>
          <w:p w14:paraId="4E67EA34" w14:textId="77777777"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OBSERVACIONES:</w:t>
            </w:r>
            <w:r w:rsidR="006509DD">
              <w:rPr>
                <w:rFonts w:ascii="Calibri" w:eastAsia="Calibri" w:hAnsi="Calibri" w:cs="Calibri"/>
                <w:sz w:val="22"/>
                <w:szCs w:val="22"/>
              </w:rPr>
              <w:t xml:space="preserve">     </w:t>
            </w:r>
          </w:p>
          <w:p w14:paraId="6E8E1421" w14:textId="23BD8BB6" w:rsidR="006509DD" w:rsidRDefault="006509DD" w:rsidP="006509DD">
            <w:pPr>
              <w:ind w:left="0" w:hanging="2"/>
              <w:rPr>
                <w:rFonts w:ascii="Calibri" w:eastAsia="Calibri" w:hAnsi="Calibri" w:cs="Calibri"/>
                <w:sz w:val="22"/>
                <w:szCs w:val="22"/>
              </w:rPr>
            </w:pPr>
            <w:r>
              <w:rPr>
                <w:rFonts w:ascii="Calibri" w:eastAsia="Calibri" w:hAnsi="Calibri" w:cs="Calibri"/>
                <w:sz w:val="22"/>
                <w:szCs w:val="22"/>
              </w:rPr>
              <w:t xml:space="preserve">                                          </w:t>
            </w:r>
            <w:r>
              <w:rPr>
                <w:rFonts w:asciiTheme="majorHAnsi" w:hAnsiTheme="majorHAnsi" w:cstheme="majorHAnsi"/>
                <w:noProof/>
                <w:sz w:val="24"/>
                <w:szCs w:val="24"/>
              </w:rPr>
              <w:t>FELICITACIONES MUY BUENA REFLEXIÓN  CALIFICACION   90%</w:t>
            </w:r>
            <w:r>
              <w:rPr>
                <w:rFonts w:ascii="Calibri" w:eastAsia="Calibri" w:hAnsi="Calibri" w:cs="Calibri"/>
                <w:sz w:val="22"/>
                <w:szCs w:val="22"/>
              </w:rPr>
              <w:t xml:space="preserve"> </w:t>
            </w:r>
          </w:p>
        </w:tc>
        <w:tc>
          <w:tcPr>
            <w:tcW w:w="2126" w:type="dxa"/>
            <w:gridSpan w:val="2"/>
            <w:vAlign w:val="center"/>
          </w:tcPr>
          <w:p w14:paraId="5BA73225" w14:textId="77777777"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JUICIO DE VALOR:</w:t>
            </w:r>
          </w:p>
        </w:tc>
      </w:tr>
      <w:tr w:rsidR="00FA638A" w14:paraId="0A51D6F1" w14:textId="77777777" w:rsidTr="005431E4">
        <w:trPr>
          <w:cantSplit/>
          <w:trHeight w:val="345"/>
        </w:trPr>
        <w:tc>
          <w:tcPr>
            <w:tcW w:w="8931" w:type="dxa"/>
            <w:gridSpan w:val="2"/>
            <w:vMerge/>
          </w:tcPr>
          <w:p w14:paraId="5FD7D01F"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1003" w:type="dxa"/>
            <w:vAlign w:val="center"/>
          </w:tcPr>
          <w:p w14:paraId="7558117F" w14:textId="2AA49743" w:rsidR="00FA638A" w:rsidRDefault="00B4067F" w:rsidP="006509DD">
            <w:pPr>
              <w:ind w:left="0" w:hanging="2"/>
              <w:rPr>
                <w:rFonts w:ascii="Calibri" w:eastAsia="Calibri" w:hAnsi="Calibri" w:cs="Calibri"/>
                <w:sz w:val="22"/>
                <w:szCs w:val="22"/>
              </w:rPr>
            </w:pPr>
            <w:r>
              <w:rPr>
                <w:rFonts w:ascii="Calibri" w:eastAsia="Calibri" w:hAnsi="Calibri" w:cs="Calibri"/>
                <w:b/>
                <w:sz w:val="22"/>
                <w:szCs w:val="22"/>
              </w:rPr>
              <w:t xml:space="preserve">A: </w:t>
            </w:r>
            <w:r w:rsidR="006509DD">
              <w:rPr>
                <w:rFonts w:ascii="Calibri" w:eastAsia="Calibri" w:hAnsi="Calibri" w:cs="Calibri"/>
                <w:b/>
                <w:sz w:val="22"/>
                <w:szCs w:val="22"/>
              </w:rPr>
              <w:t xml:space="preserve">    </w:t>
            </w:r>
            <w:r w:rsidR="006509DD" w:rsidRPr="00BB6978">
              <w:rPr>
                <w:rFonts w:ascii="Calibri" w:eastAsia="Calibri" w:hAnsi="Calibri" w:cs="Calibri"/>
                <w:b/>
                <w:sz w:val="24"/>
                <w:szCs w:val="24"/>
                <w:u w:val="single"/>
              </w:rPr>
              <w:t>X</w:t>
            </w:r>
          </w:p>
        </w:tc>
        <w:tc>
          <w:tcPr>
            <w:tcW w:w="1123" w:type="dxa"/>
            <w:vAlign w:val="center"/>
          </w:tcPr>
          <w:p w14:paraId="4EA425FA" w14:textId="77777777"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D: _____</w:t>
            </w:r>
          </w:p>
        </w:tc>
      </w:tr>
      <w:tr w:rsidR="00FA638A" w14:paraId="1C06057E" w14:textId="77777777" w:rsidTr="005431E4">
        <w:trPr>
          <w:trHeight w:val="113"/>
        </w:trPr>
        <w:tc>
          <w:tcPr>
            <w:tcW w:w="11057" w:type="dxa"/>
            <w:gridSpan w:val="4"/>
          </w:tcPr>
          <w:p w14:paraId="00AF9D58" w14:textId="77777777"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OBSERVACIONES DEL EVALUADO:</w:t>
            </w:r>
          </w:p>
          <w:p w14:paraId="6C33D883" w14:textId="77777777" w:rsidR="00FA638A" w:rsidRDefault="00FA638A">
            <w:pPr>
              <w:ind w:left="0" w:hanging="2"/>
              <w:jc w:val="both"/>
              <w:rPr>
                <w:rFonts w:ascii="Calibri" w:eastAsia="Calibri" w:hAnsi="Calibri" w:cs="Calibri"/>
                <w:sz w:val="22"/>
                <w:szCs w:val="22"/>
              </w:rPr>
            </w:pPr>
          </w:p>
        </w:tc>
      </w:tr>
      <w:tr w:rsidR="00FA638A" w14:paraId="05C979B0" w14:textId="77777777" w:rsidTr="005431E4">
        <w:trPr>
          <w:cantSplit/>
          <w:trHeight w:val="189"/>
        </w:trPr>
        <w:tc>
          <w:tcPr>
            <w:tcW w:w="1741" w:type="dxa"/>
            <w:vMerge w:val="restart"/>
          </w:tcPr>
          <w:p w14:paraId="2E0D6101" w14:textId="77777777" w:rsidR="00FA638A" w:rsidRDefault="00B4067F">
            <w:pPr>
              <w:pBdr>
                <w:top w:val="nil"/>
                <w:left w:val="nil"/>
                <w:bottom w:val="nil"/>
                <w:right w:val="nil"/>
                <w:between w:val="nil"/>
              </w:pBdr>
              <w:tabs>
                <w:tab w:val="center" w:pos="4419"/>
                <w:tab w:val="right" w:pos="8838"/>
              </w:tabs>
              <w:spacing w:line="240" w:lineRule="auto"/>
              <w:ind w:left="0" w:hanging="2"/>
              <w:jc w:val="both"/>
              <w:rPr>
                <w:rFonts w:ascii="Calibri" w:eastAsia="Calibri" w:hAnsi="Calibri" w:cs="Calibri"/>
                <w:color w:val="000000"/>
                <w:sz w:val="22"/>
                <w:szCs w:val="22"/>
              </w:rPr>
            </w:pPr>
            <w:r>
              <w:rPr>
                <w:rFonts w:ascii="Calibri" w:eastAsia="Calibri" w:hAnsi="Calibri" w:cs="Calibri"/>
                <w:color w:val="000000"/>
                <w:sz w:val="22"/>
                <w:szCs w:val="22"/>
              </w:rPr>
              <w:t>Ciudad – Fecha</w:t>
            </w:r>
          </w:p>
          <w:p w14:paraId="524F3FF9" w14:textId="4F3F230F" w:rsidR="00FA638A" w:rsidRDefault="00F63D9F">
            <w:pPr>
              <w:ind w:left="0" w:hanging="2"/>
              <w:jc w:val="both"/>
              <w:rPr>
                <w:rFonts w:ascii="Calibri" w:eastAsia="Calibri" w:hAnsi="Calibri" w:cs="Calibri"/>
                <w:sz w:val="22"/>
                <w:szCs w:val="22"/>
              </w:rPr>
            </w:pPr>
            <w:r>
              <w:rPr>
                <w:rFonts w:ascii="Calibri" w:eastAsia="Calibri" w:hAnsi="Calibri" w:cs="Calibri"/>
                <w:sz w:val="22"/>
                <w:szCs w:val="22"/>
              </w:rPr>
              <w:t>Pereira – 02/06/2026</w:t>
            </w:r>
          </w:p>
        </w:tc>
        <w:tc>
          <w:tcPr>
            <w:tcW w:w="9316" w:type="dxa"/>
            <w:gridSpan w:val="3"/>
          </w:tcPr>
          <w:p w14:paraId="455620C7" w14:textId="645E2544" w:rsidR="00FA638A" w:rsidRDefault="00FA638A">
            <w:pPr>
              <w:ind w:left="0" w:hanging="2"/>
              <w:jc w:val="both"/>
              <w:rPr>
                <w:rFonts w:ascii="Calibri" w:eastAsia="Calibri" w:hAnsi="Calibri" w:cs="Calibri"/>
                <w:sz w:val="22"/>
                <w:szCs w:val="22"/>
              </w:rPr>
            </w:pPr>
          </w:p>
          <w:p w14:paraId="14344CA9" w14:textId="0AC87C72" w:rsidR="00FA638A" w:rsidRDefault="006509DD">
            <w:pPr>
              <w:ind w:left="0" w:hanging="2"/>
              <w:jc w:val="both"/>
              <w:rPr>
                <w:rFonts w:ascii="Calibri" w:eastAsia="Calibri" w:hAnsi="Calibri" w:cs="Calibri"/>
                <w:sz w:val="22"/>
                <w:szCs w:val="22"/>
              </w:rPr>
            </w:pPr>
            <w:r>
              <w:rPr>
                <w:noProof/>
              </w:rPr>
              <w:drawing>
                <wp:anchor distT="0" distB="0" distL="114300" distR="114300" simplePos="0" relativeHeight="251659264" behindDoc="0" locked="0" layoutInCell="1" hidden="0" allowOverlap="1" wp14:anchorId="4FD5C4E1" wp14:editId="3E0E2220">
                  <wp:simplePos x="0" y="0"/>
                  <wp:positionH relativeFrom="column">
                    <wp:posOffset>2186940</wp:posOffset>
                  </wp:positionH>
                  <wp:positionV relativeFrom="paragraph">
                    <wp:posOffset>11430</wp:posOffset>
                  </wp:positionV>
                  <wp:extent cx="1866900" cy="424180"/>
                  <wp:effectExtent l="0" t="0" r="0" b="0"/>
                  <wp:wrapSquare wrapText="bothSides" distT="0" distB="0" distL="114300" distR="114300"/>
                  <wp:docPr id="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9"/>
                          <a:srcRect/>
                          <a:stretch>
                            <a:fillRect/>
                          </a:stretch>
                        </pic:blipFill>
                        <pic:spPr>
                          <a:xfrm>
                            <a:off x="0" y="0"/>
                            <a:ext cx="1866900" cy="424180"/>
                          </a:xfrm>
                          <a:prstGeom prst="rect">
                            <a:avLst/>
                          </a:prstGeom>
                          <a:ln/>
                        </pic:spPr>
                      </pic:pic>
                    </a:graphicData>
                  </a:graphic>
                  <wp14:sizeRelH relativeFrom="margin">
                    <wp14:pctWidth>0</wp14:pctWidth>
                  </wp14:sizeRelH>
                  <wp14:sizeRelV relativeFrom="margin">
                    <wp14:pctHeight>0</wp14:pctHeight>
                  </wp14:sizeRelV>
                </wp:anchor>
              </w:drawing>
            </w:r>
            <w:r w:rsidR="00B4067F">
              <w:rPr>
                <w:rFonts w:ascii="Calibri" w:eastAsia="Calibri" w:hAnsi="Calibri" w:cs="Calibri"/>
                <w:sz w:val="22"/>
                <w:szCs w:val="22"/>
              </w:rPr>
              <w:t xml:space="preserve">Firma del </w:t>
            </w:r>
            <w:r w:rsidR="00DC4F14">
              <w:rPr>
                <w:rFonts w:ascii="Calibri" w:eastAsia="Calibri" w:hAnsi="Calibri" w:cs="Calibri"/>
                <w:sz w:val="22"/>
                <w:szCs w:val="22"/>
              </w:rPr>
              <w:t>Evaluador (</w:t>
            </w:r>
            <w:r w:rsidR="00B4067F">
              <w:rPr>
                <w:rFonts w:ascii="Calibri" w:eastAsia="Calibri" w:hAnsi="Calibri" w:cs="Calibri"/>
                <w:sz w:val="22"/>
                <w:szCs w:val="22"/>
              </w:rPr>
              <w:t>es):</w:t>
            </w:r>
            <w:r>
              <w:rPr>
                <w:rFonts w:ascii="Calibri" w:eastAsia="Calibri" w:hAnsi="Calibri" w:cs="Calibri"/>
                <w:sz w:val="22"/>
                <w:szCs w:val="22"/>
              </w:rPr>
              <w:t xml:space="preserve">      </w:t>
            </w:r>
          </w:p>
          <w:p w14:paraId="356DA51E" w14:textId="77777777" w:rsidR="00FA638A" w:rsidRDefault="00FA638A">
            <w:pPr>
              <w:ind w:left="0" w:hanging="2"/>
              <w:jc w:val="both"/>
              <w:rPr>
                <w:rFonts w:ascii="Calibri" w:eastAsia="Calibri" w:hAnsi="Calibri" w:cs="Calibri"/>
                <w:sz w:val="22"/>
                <w:szCs w:val="22"/>
              </w:rPr>
            </w:pPr>
          </w:p>
          <w:p w14:paraId="4A6452CE" w14:textId="77777777" w:rsidR="00FA638A" w:rsidRDefault="00FA638A">
            <w:pPr>
              <w:ind w:left="0" w:hanging="2"/>
              <w:jc w:val="both"/>
              <w:rPr>
                <w:rFonts w:ascii="Calibri" w:eastAsia="Calibri" w:hAnsi="Calibri" w:cs="Calibri"/>
                <w:sz w:val="22"/>
                <w:szCs w:val="22"/>
              </w:rPr>
            </w:pPr>
          </w:p>
        </w:tc>
      </w:tr>
      <w:tr w:rsidR="00FA638A" w14:paraId="03879E65" w14:textId="77777777" w:rsidTr="005431E4">
        <w:trPr>
          <w:cantSplit/>
          <w:trHeight w:val="531"/>
        </w:trPr>
        <w:tc>
          <w:tcPr>
            <w:tcW w:w="1741" w:type="dxa"/>
            <w:vMerge/>
          </w:tcPr>
          <w:p w14:paraId="1D4E080B"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9316" w:type="dxa"/>
            <w:gridSpan w:val="3"/>
          </w:tcPr>
          <w:p w14:paraId="55973CD3" w14:textId="77777777" w:rsidR="00FA638A" w:rsidRDefault="00FA638A">
            <w:pPr>
              <w:ind w:left="0" w:hanging="2"/>
              <w:jc w:val="both"/>
              <w:rPr>
                <w:rFonts w:ascii="Calibri" w:eastAsia="Calibri" w:hAnsi="Calibri" w:cs="Calibri"/>
                <w:sz w:val="22"/>
                <w:szCs w:val="22"/>
              </w:rPr>
            </w:pPr>
          </w:p>
          <w:p w14:paraId="260558A6" w14:textId="33C3B81F"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Firma del Evaluado (a):</w:t>
            </w:r>
            <w:r w:rsidR="00F63D9F">
              <w:rPr>
                <w:rFonts w:ascii="Calibri" w:eastAsia="Calibri" w:hAnsi="Calibri" w:cs="Calibri"/>
                <w:sz w:val="22"/>
                <w:szCs w:val="22"/>
              </w:rPr>
              <w:t xml:space="preserve"> </w:t>
            </w:r>
            <w:r w:rsidR="00F63D9F">
              <w:rPr>
                <w:rFonts w:ascii="Calibri" w:eastAsia="Calibri" w:hAnsi="Calibri" w:cs="Calibri"/>
                <w:noProof/>
                <w:sz w:val="22"/>
                <w:szCs w:val="22"/>
              </w:rPr>
              <w:drawing>
                <wp:inline distT="0" distB="0" distL="0" distR="0" wp14:anchorId="5F643585" wp14:editId="074BB5D1">
                  <wp:extent cx="3041650" cy="298450"/>
                  <wp:effectExtent l="0" t="0" r="6350" b="6350"/>
                  <wp:docPr id="20063161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1650" cy="298450"/>
                          </a:xfrm>
                          <a:prstGeom prst="rect">
                            <a:avLst/>
                          </a:prstGeom>
                          <a:noFill/>
                          <a:ln>
                            <a:noFill/>
                          </a:ln>
                        </pic:spPr>
                      </pic:pic>
                    </a:graphicData>
                  </a:graphic>
                </wp:inline>
              </w:drawing>
            </w:r>
          </w:p>
          <w:p w14:paraId="3626A4A8" w14:textId="77777777" w:rsidR="00FA638A" w:rsidRDefault="00FA638A">
            <w:pPr>
              <w:ind w:left="0" w:hanging="2"/>
              <w:jc w:val="both"/>
              <w:rPr>
                <w:rFonts w:ascii="Calibri" w:eastAsia="Calibri" w:hAnsi="Calibri" w:cs="Calibri"/>
                <w:sz w:val="22"/>
                <w:szCs w:val="22"/>
              </w:rPr>
            </w:pPr>
          </w:p>
        </w:tc>
      </w:tr>
    </w:tbl>
    <w:p w14:paraId="70C1DECE" w14:textId="77777777" w:rsidR="00C07DBC" w:rsidRDefault="00C07DBC" w:rsidP="00C07DBC">
      <w:pPr>
        <w:keepNext/>
        <w:pBdr>
          <w:top w:val="nil"/>
          <w:left w:val="nil"/>
          <w:bottom w:val="nil"/>
          <w:right w:val="nil"/>
          <w:between w:val="nil"/>
        </w:pBdr>
        <w:spacing w:line="240" w:lineRule="auto"/>
        <w:ind w:leftChars="0" w:left="0" w:firstLineChars="0" w:firstLine="0"/>
        <w:jc w:val="both"/>
        <w:rPr>
          <w:rFonts w:ascii="Calibri" w:eastAsia="Calibri" w:hAnsi="Calibri" w:cs="Calibri"/>
          <w:b/>
          <w:color w:val="000000"/>
          <w:sz w:val="22"/>
          <w:szCs w:val="22"/>
        </w:rPr>
      </w:pPr>
    </w:p>
    <w:p w14:paraId="04D4489C" w14:textId="6E3E8D5B" w:rsidR="00FA638A" w:rsidRDefault="00B4067F">
      <w:pPr>
        <w:keepNext/>
        <w:numPr>
          <w:ilvl w:val="0"/>
          <w:numId w:val="2"/>
        </w:numPr>
        <w:pBdr>
          <w:top w:val="nil"/>
          <w:left w:val="nil"/>
          <w:bottom w:val="nil"/>
          <w:right w:val="nil"/>
          <w:between w:val="nil"/>
        </w:pBdr>
        <w:spacing w:line="240" w:lineRule="auto"/>
        <w:ind w:left="0" w:hanging="2"/>
        <w:jc w:val="both"/>
        <w:rPr>
          <w:rFonts w:ascii="Calibri" w:eastAsia="Calibri" w:hAnsi="Calibri" w:cs="Calibri"/>
          <w:b/>
          <w:color w:val="000000"/>
          <w:sz w:val="22"/>
          <w:szCs w:val="22"/>
        </w:rPr>
      </w:pPr>
      <w:r>
        <w:rPr>
          <w:rFonts w:ascii="Calibri" w:eastAsia="Calibri" w:hAnsi="Calibri" w:cs="Calibri"/>
          <w:b/>
          <w:color w:val="000000"/>
          <w:sz w:val="22"/>
          <w:szCs w:val="22"/>
        </w:rPr>
        <w:t>EVALUACIÓN DEL CUESTIONARIO</w:t>
      </w:r>
    </w:p>
    <w:p w14:paraId="5EF239D3" w14:textId="77777777" w:rsidR="00FA638A" w:rsidRDefault="00FA638A">
      <w:pPr>
        <w:ind w:left="0" w:hanging="2"/>
      </w:pPr>
    </w:p>
    <w:p w14:paraId="0DA1337D" w14:textId="77777777" w:rsidR="00FA638A" w:rsidRDefault="00FA638A">
      <w:pPr>
        <w:ind w:left="0" w:hanging="2"/>
        <w:rPr>
          <w:rFonts w:ascii="Calibri" w:eastAsia="Calibri" w:hAnsi="Calibri" w:cs="Calibri"/>
          <w:sz w:val="22"/>
          <w:szCs w:val="22"/>
        </w:rPr>
      </w:pPr>
    </w:p>
    <w:p w14:paraId="7C410219" w14:textId="77777777" w:rsidR="00FA638A" w:rsidRDefault="00FA638A">
      <w:pPr>
        <w:ind w:left="0" w:hanging="2"/>
        <w:rPr>
          <w:rFonts w:ascii="Calibri" w:eastAsia="Calibri" w:hAnsi="Calibri" w:cs="Calibri"/>
          <w:sz w:val="22"/>
          <w:szCs w:val="22"/>
        </w:rPr>
      </w:pPr>
    </w:p>
    <w:sectPr w:rsidR="00FA638A" w:rsidSect="00646795">
      <w:headerReference w:type="default" r:id="rId11"/>
      <w:footerReference w:type="default" r:id="rId12"/>
      <w:pgSz w:w="12242" w:h="20163"/>
      <w:pgMar w:top="2268" w:right="1247" w:bottom="1021" w:left="1077" w:header="720"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504FB" w14:textId="77777777" w:rsidR="007D0FCD" w:rsidRDefault="007D0FCD">
      <w:pPr>
        <w:spacing w:line="240" w:lineRule="auto"/>
        <w:ind w:left="0" w:hanging="2"/>
      </w:pPr>
      <w:r>
        <w:separator/>
      </w:r>
    </w:p>
  </w:endnote>
  <w:endnote w:type="continuationSeparator" w:id="0">
    <w:p w14:paraId="0FC36FF2" w14:textId="77777777" w:rsidR="007D0FCD" w:rsidRDefault="007D0FC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2CA5C" w14:textId="77777777" w:rsidR="00FA638A" w:rsidRDefault="00B4067F">
    <w:pPr>
      <w:pBdr>
        <w:top w:val="nil"/>
        <w:left w:val="nil"/>
        <w:bottom w:val="nil"/>
        <w:right w:val="nil"/>
        <w:between w:val="nil"/>
      </w:pBdr>
      <w:tabs>
        <w:tab w:val="center" w:pos="4419"/>
        <w:tab w:val="right" w:pos="8838"/>
      </w:tabs>
      <w:spacing w:line="240" w:lineRule="auto"/>
      <w:ind w:left="0" w:hanging="2"/>
      <w:jc w:val="right"/>
      <w:rPr>
        <w:rFonts w:ascii="Arial" w:eastAsia="Arial" w:hAnsi="Arial" w:cs="Arial"/>
        <w:color w:val="000000"/>
      </w:rPr>
    </w:pPr>
    <w:r>
      <w:rPr>
        <w:rFonts w:ascii="Arial" w:eastAsia="Arial" w:hAnsi="Arial" w:cs="Arial"/>
        <w:color w:val="000000"/>
        <w:sz w:val="18"/>
        <w:szCs w:val="18"/>
      </w:rPr>
      <w:t xml:space="preserve">Página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B61D7E">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de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B61D7E">
      <w:rPr>
        <w:rFonts w:ascii="Arial" w:eastAsia="Arial" w:hAnsi="Arial" w:cs="Arial"/>
        <w:noProof/>
        <w:color w:val="000000"/>
        <w:sz w:val="18"/>
        <w:szCs w:val="18"/>
      </w:rPr>
      <w:t>2</w:t>
    </w:r>
    <w:r>
      <w:rPr>
        <w:rFonts w:ascii="Arial" w:eastAsia="Arial" w:hAnsi="Arial" w:cs="Arial"/>
        <w:color w:val="000000"/>
        <w:sz w:val="18"/>
        <w:szCs w:val="18"/>
      </w:rPr>
      <w:fldChar w:fldCharType="end"/>
    </w:r>
  </w:p>
  <w:p w14:paraId="46A9FA79" w14:textId="77777777" w:rsidR="00FA638A" w:rsidRDefault="00B4067F">
    <w:pPr>
      <w:ind w:left="0" w:hanging="2"/>
      <w:jc w:val="center"/>
    </w:pPr>
    <w:r>
      <w:rPr>
        <w:b/>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31CDA" w14:textId="77777777" w:rsidR="007D0FCD" w:rsidRDefault="007D0FCD">
      <w:pPr>
        <w:spacing w:line="240" w:lineRule="auto"/>
        <w:ind w:left="0" w:hanging="2"/>
      </w:pPr>
      <w:r>
        <w:separator/>
      </w:r>
    </w:p>
  </w:footnote>
  <w:footnote w:type="continuationSeparator" w:id="0">
    <w:p w14:paraId="3C351BC0" w14:textId="77777777" w:rsidR="007D0FCD" w:rsidRDefault="007D0FCD">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6B614"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bl>
    <w:tblPr>
      <w:tblStyle w:val="a2"/>
      <w:tblW w:w="1123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107"/>
      <w:gridCol w:w="2126"/>
    </w:tblGrid>
    <w:tr w:rsidR="00FA638A" w14:paraId="090F8044" w14:textId="77777777">
      <w:trPr>
        <w:trHeight w:val="699"/>
        <w:jc w:val="center"/>
      </w:trPr>
      <w:tc>
        <w:tcPr>
          <w:tcW w:w="9108" w:type="dxa"/>
          <w:vAlign w:val="center"/>
        </w:tcPr>
        <w:p w14:paraId="1D84130E"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r>
            <w:rPr>
              <w:rFonts w:ascii="Arial" w:eastAsia="Arial" w:hAnsi="Arial" w:cs="Arial"/>
              <w:b/>
              <w:color w:val="000000"/>
              <w:sz w:val="22"/>
              <w:szCs w:val="22"/>
            </w:rPr>
            <w:t>FORMATO INSTRUMENTO DE EVALUACION CUESTIONARIO</w:t>
          </w:r>
        </w:p>
        <w:p w14:paraId="6EDBC83D"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F08-9543-005 / 07 - 10   Versión 3</w:t>
          </w:r>
        </w:p>
        <w:p w14:paraId="009DC94B" w14:textId="77777777" w:rsidR="00FA638A" w:rsidRDefault="00FA638A">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p>
        <w:p w14:paraId="404002E9"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Proceso: Ejecución de la Formación Profesional</w:t>
          </w:r>
        </w:p>
        <w:p w14:paraId="72BC751E"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r>
            <w:rPr>
              <w:rFonts w:ascii="Arial" w:eastAsia="Arial" w:hAnsi="Arial" w:cs="Arial"/>
              <w:color w:val="000000"/>
              <w:sz w:val="16"/>
              <w:szCs w:val="16"/>
            </w:rPr>
            <w:t>Procedimiento: Desarrollo Curricular</w:t>
          </w:r>
        </w:p>
      </w:tc>
      <w:tc>
        <w:tcPr>
          <w:tcW w:w="2126" w:type="dxa"/>
          <w:vAlign w:val="center"/>
        </w:tcPr>
        <w:p w14:paraId="42E5E859" w14:textId="77777777" w:rsidR="00FA638A" w:rsidRDefault="00B4067F">
          <w:pPr>
            <w:pBdr>
              <w:top w:val="nil"/>
              <w:left w:val="nil"/>
              <w:bottom w:val="nil"/>
              <w:right w:val="nil"/>
              <w:between w:val="nil"/>
            </w:pBdr>
            <w:tabs>
              <w:tab w:val="center" w:pos="4419"/>
              <w:tab w:val="right" w:pos="8838"/>
            </w:tabs>
            <w:spacing w:line="240" w:lineRule="auto"/>
            <w:ind w:left="0" w:hanging="2"/>
            <w:jc w:val="center"/>
            <w:rPr>
              <w:color w:val="000000"/>
            </w:rPr>
          </w:pPr>
          <w:r>
            <w:rPr>
              <w:noProof/>
              <w:color w:val="000000"/>
            </w:rPr>
            <w:drawing>
              <wp:inline distT="0" distB="0" distL="114300" distR="114300" wp14:anchorId="2AE790B7" wp14:editId="10A78142">
                <wp:extent cx="714375" cy="727075"/>
                <wp:effectExtent l="0" t="0" r="0" b="0"/>
                <wp:docPr id="6" name="image2.jpg" descr="Logo_negro_OK.jpg"/>
                <wp:cNvGraphicFramePr/>
                <a:graphic xmlns:a="http://schemas.openxmlformats.org/drawingml/2006/main">
                  <a:graphicData uri="http://schemas.openxmlformats.org/drawingml/2006/picture">
                    <pic:pic xmlns:pic="http://schemas.openxmlformats.org/drawingml/2006/picture">
                      <pic:nvPicPr>
                        <pic:cNvPr id="0" name="image2.jpg" descr="Logo_negro_OK.jpg"/>
                        <pic:cNvPicPr preferRelativeResize="0"/>
                      </pic:nvPicPr>
                      <pic:blipFill>
                        <a:blip r:embed="rId1"/>
                        <a:srcRect/>
                        <a:stretch>
                          <a:fillRect/>
                        </a:stretch>
                      </pic:blipFill>
                      <pic:spPr>
                        <a:xfrm>
                          <a:off x="0" y="0"/>
                          <a:ext cx="714375" cy="727075"/>
                        </a:xfrm>
                        <a:prstGeom prst="rect">
                          <a:avLst/>
                        </a:prstGeom>
                        <a:ln/>
                      </pic:spPr>
                    </pic:pic>
                  </a:graphicData>
                </a:graphic>
              </wp:inline>
            </w:drawing>
          </w:r>
        </w:p>
      </w:tc>
    </w:tr>
  </w:tbl>
  <w:p w14:paraId="32B873B1" w14:textId="77777777" w:rsidR="00FA638A" w:rsidRDefault="00B4067F">
    <w:pPr>
      <w:pBdr>
        <w:top w:val="nil"/>
        <w:left w:val="nil"/>
        <w:bottom w:val="nil"/>
        <w:right w:val="nil"/>
        <w:between w:val="nil"/>
      </w:pBdr>
      <w:tabs>
        <w:tab w:val="center" w:pos="4419"/>
        <w:tab w:val="right" w:pos="8838"/>
      </w:tabs>
      <w:spacing w:line="240" w:lineRule="auto"/>
      <w:ind w:left="0" w:hanging="2"/>
      <w:rPr>
        <w:color w:val="000000"/>
      </w:rPr>
    </w:pPr>
    <w:r>
      <w:rPr>
        <w:noProof/>
      </w:rPr>
      <mc:AlternateContent>
        <mc:Choice Requires="wps">
          <w:drawing>
            <wp:anchor distT="0" distB="0" distL="114300" distR="114300" simplePos="0" relativeHeight="251658240" behindDoc="0" locked="0" layoutInCell="1" hidden="0" allowOverlap="1" wp14:anchorId="051681D5" wp14:editId="4B7F70BA">
              <wp:simplePos x="0" y="0"/>
              <wp:positionH relativeFrom="column">
                <wp:posOffset>4267200</wp:posOffset>
              </wp:positionH>
              <wp:positionV relativeFrom="paragraph">
                <wp:posOffset>673100</wp:posOffset>
              </wp:positionV>
              <wp:extent cx="1381125" cy="409575"/>
              <wp:effectExtent l="0" t="0" r="0" b="0"/>
              <wp:wrapNone/>
              <wp:docPr id="1026" name="Rectángulo 1026"/>
              <wp:cNvGraphicFramePr/>
              <a:graphic xmlns:a="http://schemas.openxmlformats.org/drawingml/2006/main">
                <a:graphicData uri="http://schemas.microsoft.com/office/word/2010/wordprocessingShape">
                  <wps:wsp>
                    <wps:cNvSpPr/>
                    <wps:spPr>
                      <a:xfrm>
                        <a:off x="4660200" y="3579975"/>
                        <a:ext cx="1371600" cy="400050"/>
                      </a:xfrm>
                      <a:prstGeom prst="rect">
                        <a:avLst/>
                      </a:prstGeom>
                      <a:noFill/>
                      <a:ln>
                        <a:noFill/>
                      </a:ln>
                    </wps:spPr>
                    <wps:txbx>
                      <w:txbxContent>
                        <w:p w14:paraId="7314756F" w14:textId="77777777" w:rsidR="00FA638A" w:rsidRDefault="00FA638A">
                          <w:pPr>
                            <w:spacing w:line="240" w:lineRule="auto"/>
                            <w:ind w:left="0" w:hanging="2"/>
                          </w:pPr>
                        </w:p>
                        <w:p w14:paraId="72EA0E05" w14:textId="77777777" w:rsidR="00FA638A" w:rsidRDefault="00FA638A">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051681D5" id="Rectángulo 1026" o:spid="_x0000_s1026" style="position:absolute;margin-left:336pt;margin-top:53pt;width:108.75pt;height:32.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" filled="f" stroked="f">
              <v:textbox inset="2.53958mm,1.2694mm,2.53958mm,1.2694mm">
                <w:txbxContent>
                  <w:p w14:paraId="7314756F" w14:textId="77777777" w:rsidR="00FA638A" w:rsidRDefault="00FA638A">
                    <w:pPr>
                      <w:spacing w:line="240" w:lineRule="auto"/>
                      <w:ind w:left="0" w:hanging="2"/>
                    </w:pPr>
                  </w:p>
                  <w:p w14:paraId="72EA0E05" w14:textId="77777777" w:rsidR="00FA638A" w:rsidRDefault="00FA638A">
                    <w:pPr>
                      <w:spacing w:line="240" w:lineRule="auto"/>
                      <w:ind w:left="0" w:hanging="2"/>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41B55"/>
    <w:multiLevelType w:val="hybridMultilevel"/>
    <w:tmpl w:val="9BEAE77E"/>
    <w:lvl w:ilvl="0" w:tplc="91C81B6C">
      <w:start w:val="1"/>
      <w:numFmt w:val="decimal"/>
      <w:lvlText w:val="%1."/>
      <w:lvlJc w:val="left"/>
      <w:pPr>
        <w:ind w:left="1242" w:hanging="360"/>
      </w:pPr>
      <w:rPr>
        <w:rFonts w:hint="default"/>
        <w:spacing w:val="-1"/>
        <w:w w:val="92"/>
        <w:lang w:val="es-ES" w:eastAsia="en-US" w:bidi="ar-SA"/>
      </w:rPr>
    </w:lvl>
    <w:lvl w:ilvl="1" w:tplc="5C943542">
      <w:numFmt w:val="bullet"/>
      <w:lvlText w:val="•"/>
      <w:lvlJc w:val="left"/>
      <w:pPr>
        <w:ind w:left="2124" w:hanging="360"/>
      </w:pPr>
      <w:rPr>
        <w:rFonts w:hint="default"/>
        <w:lang w:val="es-ES" w:eastAsia="en-US" w:bidi="ar-SA"/>
      </w:rPr>
    </w:lvl>
    <w:lvl w:ilvl="2" w:tplc="AFDAD34E">
      <w:numFmt w:val="bullet"/>
      <w:lvlText w:val="•"/>
      <w:lvlJc w:val="left"/>
      <w:pPr>
        <w:ind w:left="3008" w:hanging="360"/>
      </w:pPr>
      <w:rPr>
        <w:rFonts w:hint="default"/>
        <w:lang w:val="es-ES" w:eastAsia="en-US" w:bidi="ar-SA"/>
      </w:rPr>
    </w:lvl>
    <w:lvl w:ilvl="3" w:tplc="19788A7C">
      <w:numFmt w:val="bullet"/>
      <w:lvlText w:val="•"/>
      <w:lvlJc w:val="left"/>
      <w:pPr>
        <w:ind w:left="3892" w:hanging="360"/>
      </w:pPr>
      <w:rPr>
        <w:rFonts w:hint="default"/>
        <w:lang w:val="es-ES" w:eastAsia="en-US" w:bidi="ar-SA"/>
      </w:rPr>
    </w:lvl>
    <w:lvl w:ilvl="4" w:tplc="4AF4F89E">
      <w:numFmt w:val="bullet"/>
      <w:lvlText w:val="•"/>
      <w:lvlJc w:val="left"/>
      <w:pPr>
        <w:ind w:left="4776" w:hanging="360"/>
      </w:pPr>
      <w:rPr>
        <w:rFonts w:hint="default"/>
        <w:lang w:val="es-ES" w:eastAsia="en-US" w:bidi="ar-SA"/>
      </w:rPr>
    </w:lvl>
    <w:lvl w:ilvl="5" w:tplc="6810CB0E">
      <w:numFmt w:val="bullet"/>
      <w:lvlText w:val="•"/>
      <w:lvlJc w:val="left"/>
      <w:pPr>
        <w:ind w:left="5660" w:hanging="360"/>
      </w:pPr>
      <w:rPr>
        <w:rFonts w:hint="default"/>
        <w:lang w:val="es-ES" w:eastAsia="en-US" w:bidi="ar-SA"/>
      </w:rPr>
    </w:lvl>
    <w:lvl w:ilvl="6" w:tplc="6D0E52B6">
      <w:numFmt w:val="bullet"/>
      <w:lvlText w:val="•"/>
      <w:lvlJc w:val="left"/>
      <w:pPr>
        <w:ind w:left="6544" w:hanging="360"/>
      </w:pPr>
      <w:rPr>
        <w:rFonts w:hint="default"/>
        <w:lang w:val="es-ES" w:eastAsia="en-US" w:bidi="ar-SA"/>
      </w:rPr>
    </w:lvl>
    <w:lvl w:ilvl="7" w:tplc="72BE5F54">
      <w:numFmt w:val="bullet"/>
      <w:lvlText w:val="•"/>
      <w:lvlJc w:val="left"/>
      <w:pPr>
        <w:ind w:left="7428" w:hanging="360"/>
      </w:pPr>
      <w:rPr>
        <w:rFonts w:hint="default"/>
        <w:lang w:val="es-ES" w:eastAsia="en-US" w:bidi="ar-SA"/>
      </w:rPr>
    </w:lvl>
    <w:lvl w:ilvl="8" w:tplc="73004B94">
      <w:numFmt w:val="bullet"/>
      <w:lvlText w:val="•"/>
      <w:lvlJc w:val="left"/>
      <w:pPr>
        <w:ind w:left="8312" w:hanging="360"/>
      </w:pPr>
      <w:rPr>
        <w:rFonts w:hint="default"/>
        <w:lang w:val="es-ES" w:eastAsia="en-US" w:bidi="ar-SA"/>
      </w:rPr>
    </w:lvl>
  </w:abstractNum>
  <w:abstractNum w:abstractNumId="1" w15:restartNumberingAfterBreak="0">
    <w:nsid w:val="0C0422B1"/>
    <w:multiLevelType w:val="multilevel"/>
    <w:tmpl w:val="3D78970C"/>
    <w:lvl w:ilvl="0">
      <w:start w:val="1"/>
      <w:numFmt w:val="bullet"/>
      <w:pStyle w:val="Listaconvietas"/>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2" w15:restartNumberingAfterBreak="0">
    <w:nsid w:val="0D286500"/>
    <w:multiLevelType w:val="multilevel"/>
    <w:tmpl w:val="EDC2CE8C"/>
    <w:lvl w:ilvl="0">
      <w:start w:val="1"/>
      <w:numFmt w:val="decimal"/>
      <w:lvlText w:val="%1."/>
      <w:lvlJc w:val="left"/>
      <w:pPr>
        <w:ind w:left="720" w:hanging="360"/>
      </w:pPr>
      <w:rPr>
        <w:rFonts w:asciiTheme="majorHAnsi" w:eastAsia="Times New Roman" w:hAnsiTheme="majorHAnsi" w:cstheme="majorHAnsi"/>
      </w:rPr>
    </w:lvl>
    <w:lvl w:ilvl="1">
      <w:start w:val="2"/>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18082141"/>
    <w:multiLevelType w:val="multilevel"/>
    <w:tmpl w:val="D564EC84"/>
    <w:lvl w:ilvl="0">
      <w:start w:val="1"/>
      <w:numFmt w:val="decimal"/>
      <w:lvlText w:val="%1."/>
      <w:lvlJc w:val="left"/>
      <w:pPr>
        <w:ind w:left="360" w:hanging="360"/>
      </w:pPr>
      <w:rPr>
        <w:vertAlign w:val="baseline"/>
      </w:rPr>
    </w:lvl>
    <w:lvl w:ilvl="1">
      <w:start w:val="1"/>
      <w:numFmt w:val="upp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4" w15:restartNumberingAfterBreak="0">
    <w:nsid w:val="629D716C"/>
    <w:multiLevelType w:val="multilevel"/>
    <w:tmpl w:val="11A8CE8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7D880E5E"/>
    <w:multiLevelType w:val="multilevel"/>
    <w:tmpl w:val="DBA6EA86"/>
    <w:lvl w:ilvl="0">
      <w:start w:val="4"/>
      <w:numFmt w:val="decimal"/>
      <w:lvlText w:val="%1"/>
      <w:lvlJc w:val="left"/>
      <w:pPr>
        <w:ind w:left="360" w:hanging="360"/>
      </w:pPr>
      <w:rPr>
        <w:rFonts w:hint="default"/>
        <w:b w:val="0"/>
      </w:rPr>
    </w:lvl>
    <w:lvl w:ilvl="1">
      <w:start w:val="1"/>
      <w:numFmt w:val="decimal"/>
      <w:lvlText w:val="%1.%2"/>
      <w:lvlJc w:val="left"/>
      <w:pPr>
        <w:ind w:left="358" w:hanging="360"/>
      </w:pPr>
      <w:rPr>
        <w:rFonts w:hint="default"/>
        <w:b w:val="0"/>
      </w:rPr>
    </w:lvl>
    <w:lvl w:ilvl="2">
      <w:start w:val="1"/>
      <w:numFmt w:val="decimal"/>
      <w:lvlText w:val="%1.%2.%3"/>
      <w:lvlJc w:val="left"/>
      <w:pPr>
        <w:ind w:left="716" w:hanging="720"/>
      </w:pPr>
      <w:rPr>
        <w:rFonts w:hint="default"/>
        <w:b w:val="0"/>
      </w:rPr>
    </w:lvl>
    <w:lvl w:ilvl="3">
      <w:start w:val="1"/>
      <w:numFmt w:val="decimal"/>
      <w:lvlText w:val="%1.%2.%3.%4"/>
      <w:lvlJc w:val="left"/>
      <w:pPr>
        <w:ind w:left="714" w:hanging="720"/>
      </w:pPr>
      <w:rPr>
        <w:rFonts w:hint="default"/>
        <w:b w:val="0"/>
      </w:rPr>
    </w:lvl>
    <w:lvl w:ilvl="4">
      <w:start w:val="1"/>
      <w:numFmt w:val="decimal"/>
      <w:lvlText w:val="%1.%2.%3.%4.%5"/>
      <w:lvlJc w:val="left"/>
      <w:pPr>
        <w:ind w:left="1072" w:hanging="1080"/>
      </w:pPr>
      <w:rPr>
        <w:rFonts w:hint="default"/>
        <w:b w:val="0"/>
      </w:rPr>
    </w:lvl>
    <w:lvl w:ilvl="5">
      <w:start w:val="1"/>
      <w:numFmt w:val="decimal"/>
      <w:lvlText w:val="%1.%2.%3.%4.%5.%6"/>
      <w:lvlJc w:val="left"/>
      <w:pPr>
        <w:ind w:left="1070" w:hanging="1080"/>
      </w:pPr>
      <w:rPr>
        <w:rFonts w:hint="default"/>
        <w:b w:val="0"/>
      </w:rPr>
    </w:lvl>
    <w:lvl w:ilvl="6">
      <w:start w:val="1"/>
      <w:numFmt w:val="decimal"/>
      <w:lvlText w:val="%1.%2.%3.%4.%5.%6.%7"/>
      <w:lvlJc w:val="left"/>
      <w:pPr>
        <w:ind w:left="1428" w:hanging="1440"/>
      </w:pPr>
      <w:rPr>
        <w:rFonts w:hint="default"/>
        <w:b w:val="0"/>
      </w:rPr>
    </w:lvl>
    <w:lvl w:ilvl="7">
      <w:start w:val="1"/>
      <w:numFmt w:val="decimal"/>
      <w:lvlText w:val="%1.%2.%3.%4.%5.%6.%7.%8"/>
      <w:lvlJc w:val="left"/>
      <w:pPr>
        <w:ind w:left="1426" w:hanging="1440"/>
      </w:pPr>
      <w:rPr>
        <w:rFonts w:hint="default"/>
        <w:b w:val="0"/>
      </w:rPr>
    </w:lvl>
    <w:lvl w:ilvl="8">
      <w:start w:val="1"/>
      <w:numFmt w:val="decimal"/>
      <w:lvlText w:val="%1.%2.%3.%4.%5.%6.%7.%8.%9"/>
      <w:lvlJc w:val="left"/>
      <w:pPr>
        <w:ind w:left="1784" w:hanging="1800"/>
      </w:pPr>
      <w:rPr>
        <w:rFonts w:hint="default"/>
        <w:b w:val="0"/>
      </w:rPr>
    </w:lvl>
  </w:abstractNum>
  <w:num w:numId="1" w16cid:durableId="6952214">
    <w:abstractNumId w:val="4"/>
  </w:num>
  <w:num w:numId="2" w16cid:durableId="1354452621">
    <w:abstractNumId w:val="3"/>
  </w:num>
  <w:num w:numId="3" w16cid:durableId="1076830002">
    <w:abstractNumId w:val="1"/>
  </w:num>
  <w:num w:numId="4" w16cid:durableId="959842251">
    <w:abstractNumId w:val="0"/>
  </w:num>
  <w:num w:numId="5" w16cid:durableId="1528369059">
    <w:abstractNumId w:val="2"/>
  </w:num>
  <w:num w:numId="6" w16cid:durableId="18772347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638A"/>
    <w:rsid w:val="00004EA2"/>
    <w:rsid w:val="0000794A"/>
    <w:rsid w:val="000141CE"/>
    <w:rsid w:val="00021BD0"/>
    <w:rsid w:val="00027F42"/>
    <w:rsid w:val="00042E31"/>
    <w:rsid w:val="0004502C"/>
    <w:rsid w:val="00045542"/>
    <w:rsid w:val="000547CB"/>
    <w:rsid w:val="00072389"/>
    <w:rsid w:val="00081A2E"/>
    <w:rsid w:val="000A27C9"/>
    <w:rsid w:val="000A665C"/>
    <w:rsid w:val="000A73A1"/>
    <w:rsid w:val="000F7F90"/>
    <w:rsid w:val="00103108"/>
    <w:rsid w:val="0011470F"/>
    <w:rsid w:val="00144CE2"/>
    <w:rsid w:val="0015492D"/>
    <w:rsid w:val="00172C62"/>
    <w:rsid w:val="00187F57"/>
    <w:rsid w:val="001D5E0D"/>
    <w:rsid w:val="001E018D"/>
    <w:rsid w:val="001E1200"/>
    <w:rsid w:val="00204798"/>
    <w:rsid w:val="00217B8F"/>
    <w:rsid w:val="00223082"/>
    <w:rsid w:val="0027289C"/>
    <w:rsid w:val="002773B0"/>
    <w:rsid w:val="002A0F4E"/>
    <w:rsid w:val="002A3942"/>
    <w:rsid w:val="002C0509"/>
    <w:rsid w:val="002D088B"/>
    <w:rsid w:val="002D1AF1"/>
    <w:rsid w:val="003077CE"/>
    <w:rsid w:val="00331ED7"/>
    <w:rsid w:val="003449B7"/>
    <w:rsid w:val="00367D62"/>
    <w:rsid w:val="00383A2E"/>
    <w:rsid w:val="003B0511"/>
    <w:rsid w:val="003D288C"/>
    <w:rsid w:val="003D6C77"/>
    <w:rsid w:val="003E4CBD"/>
    <w:rsid w:val="003E5502"/>
    <w:rsid w:val="00404972"/>
    <w:rsid w:val="00417760"/>
    <w:rsid w:val="0046407C"/>
    <w:rsid w:val="00494514"/>
    <w:rsid w:val="004C655E"/>
    <w:rsid w:val="004F01DC"/>
    <w:rsid w:val="005032AA"/>
    <w:rsid w:val="00512C0A"/>
    <w:rsid w:val="0054306B"/>
    <w:rsid w:val="005431E4"/>
    <w:rsid w:val="00555497"/>
    <w:rsid w:val="00571FF4"/>
    <w:rsid w:val="005A5C30"/>
    <w:rsid w:val="005B2DBF"/>
    <w:rsid w:val="005C7296"/>
    <w:rsid w:val="005D0A1C"/>
    <w:rsid w:val="005E3B75"/>
    <w:rsid w:val="005F039C"/>
    <w:rsid w:val="00602598"/>
    <w:rsid w:val="006032C8"/>
    <w:rsid w:val="006167C6"/>
    <w:rsid w:val="00634DE0"/>
    <w:rsid w:val="0064312A"/>
    <w:rsid w:val="00646795"/>
    <w:rsid w:val="006509DD"/>
    <w:rsid w:val="00654270"/>
    <w:rsid w:val="00661C5C"/>
    <w:rsid w:val="00683F9F"/>
    <w:rsid w:val="006A6CA7"/>
    <w:rsid w:val="006B30DF"/>
    <w:rsid w:val="006B399B"/>
    <w:rsid w:val="006B7DE3"/>
    <w:rsid w:val="006C5F30"/>
    <w:rsid w:val="006D2ACD"/>
    <w:rsid w:val="006D76D3"/>
    <w:rsid w:val="006E3740"/>
    <w:rsid w:val="006E7736"/>
    <w:rsid w:val="00735583"/>
    <w:rsid w:val="007472E9"/>
    <w:rsid w:val="007B4562"/>
    <w:rsid w:val="007D0E27"/>
    <w:rsid w:val="007D0FCD"/>
    <w:rsid w:val="007D40E1"/>
    <w:rsid w:val="007D637A"/>
    <w:rsid w:val="007F5DA3"/>
    <w:rsid w:val="007F6818"/>
    <w:rsid w:val="0080524E"/>
    <w:rsid w:val="00832946"/>
    <w:rsid w:val="00844F05"/>
    <w:rsid w:val="0084747F"/>
    <w:rsid w:val="008A0B3D"/>
    <w:rsid w:val="008D451E"/>
    <w:rsid w:val="008D4C4D"/>
    <w:rsid w:val="008D6F42"/>
    <w:rsid w:val="008F3DFB"/>
    <w:rsid w:val="008F6690"/>
    <w:rsid w:val="009367E9"/>
    <w:rsid w:val="00937018"/>
    <w:rsid w:val="00961EF3"/>
    <w:rsid w:val="00986FE6"/>
    <w:rsid w:val="00991AD9"/>
    <w:rsid w:val="009D0743"/>
    <w:rsid w:val="009D444A"/>
    <w:rsid w:val="009F1521"/>
    <w:rsid w:val="009F40B1"/>
    <w:rsid w:val="00A15B8A"/>
    <w:rsid w:val="00A34721"/>
    <w:rsid w:val="00A547EE"/>
    <w:rsid w:val="00A5613E"/>
    <w:rsid w:val="00A6486A"/>
    <w:rsid w:val="00A70A39"/>
    <w:rsid w:val="00A75BCE"/>
    <w:rsid w:val="00A87F7F"/>
    <w:rsid w:val="00A93ACA"/>
    <w:rsid w:val="00AA1EA4"/>
    <w:rsid w:val="00AA5888"/>
    <w:rsid w:val="00AC7A5C"/>
    <w:rsid w:val="00AC7B99"/>
    <w:rsid w:val="00AD23E0"/>
    <w:rsid w:val="00AD6DF3"/>
    <w:rsid w:val="00B035B6"/>
    <w:rsid w:val="00B041D7"/>
    <w:rsid w:val="00B126A0"/>
    <w:rsid w:val="00B12767"/>
    <w:rsid w:val="00B4067F"/>
    <w:rsid w:val="00B46095"/>
    <w:rsid w:val="00B61D7E"/>
    <w:rsid w:val="00B6358E"/>
    <w:rsid w:val="00B67506"/>
    <w:rsid w:val="00B9560D"/>
    <w:rsid w:val="00BB1707"/>
    <w:rsid w:val="00BC056A"/>
    <w:rsid w:val="00BE67C0"/>
    <w:rsid w:val="00C07DBC"/>
    <w:rsid w:val="00C112C5"/>
    <w:rsid w:val="00C33007"/>
    <w:rsid w:val="00C85DF1"/>
    <w:rsid w:val="00C9687B"/>
    <w:rsid w:val="00D2395D"/>
    <w:rsid w:val="00D34943"/>
    <w:rsid w:val="00D37797"/>
    <w:rsid w:val="00D43F48"/>
    <w:rsid w:val="00D6024C"/>
    <w:rsid w:val="00D60DB2"/>
    <w:rsid w:val="00D631A5"/>
    <w:rsid w:val="00D64CB7"/>
    <w:rsid w:val="00D86E53"/>
    <w:rsid w:val="00DA3C20"/>
    <w:rsid w:val="00DB51B9"/>
    <w:rsid w:val="00DC3C35"/>
    <w:rsid w:val="00DC4F14"/>
    <w:rsid w:val="00DD5215"/>
    <w:rsid w:val="00DE276E"/>
    <w:rsid w:val="00DE2EAB"/>
    <w:rsid w:val="00E125EB"/>
    <w:rsid w:val="00E67955"/>
    <w:rsid w:val="00E72DB1"/>
    <w:rsid w:val="00E77022"/>
    <w:rsid w:val="00E77DFB"/>
    <w:rsid w:val="00E91316"/>
    <w:rsid w:val="00EB49C4"/>
    <w:rsid w:val="00EE018F"/>
    <w:rsid w:val="00F00B54"/>
    <w:rsid w:val="00F610C9"/>
    <w:rsid w:val="00F63D9F"/>
    <w:rsid w:val="00F84189"/>
    <w:rsid w:val="00F93BCB"/>
    <w:rsid w:val="00FA638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B980E"/>
  <w15:docId w15:val="{8EE479AB-D07C-4ABA-91A3-DE0D3CBBD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uiPriority w:val="9"/>
    <w:qFormat/>
    <w:pPr>
      <w:keepNext/>
      <w:jc w:val="center"/>
    </w:pPr>
    <w:rPr>
      <w:rFonts w:ascii="Arial" w:hAnsi="Arial"/>
      <w:b/>
      <w:sz w:val="2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spacing w:before="240" w:after="60"/>
      <w:outlineLvl w:val="2"/>
    </w:pPr>
    <w:rPr>
      <w:rFonts w:ascii="Arial" w:hAnsi="Arial" w:cs="Arial"/>
      <w:b/>
      <w:bCs/>
      <w:sz w:val="26"/>
      <w:szCs w:val="26"/>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uiPriority w:val="10"/>
    <w:qFormat/>
    <w:pPr>
      <w:jc w:val="center"/>
    </w:pPr>
    <w:rPr>
      <w:sz w:val="24"/>
    </w:rPr>
  </w:style>
  <w:style w:type="paragraph" w:styleId="Encabezado">
    <w:name w:val="header"/>
    <w:basedOn w:val="Normal"/>
    <w:pPr>
      <w:tabs>
        <w:tab w:val="center" w:pos="4419"/>
        <w:tab w:val="right" w:pos="8838"/>
      </w:tabs>
    </w:pPr>
  </w:style>
  <w:style w:type="paragraph" w:styleId="Piedepgina">
    <w:name w:val="footer"/>
    <w:basedOn w:val="Normal"/>
    <w:pPr>
      <w:tabs>
        <w:tab w:val="center" w:pos="4419"/>
        <w:tab w:val="right" w:pos="8838"/>
      </w:tabs>
    </w:pPr>
  </w:style>
  <w:style w:type="paragraph" w:styleId="Textoindependiente">
    <w:name w:val="Body Text"/>
    <w:basedOn w:val="Normal"/>
    <w:pPr>
      <w:jc w:val="both"/>
    </w:pPr>
    <w:rPr>
      <w:sz w:val="24"/>
    </w:rPr>
  </w:style>
  <w:style w:type="paragraph" w:styleId="NormalWeb">
    <w:name w:val="Normal (Web)"/>
    <w:basedOn w:val="Normal"/>
    <w:pPr>
      <w:spacing w:before="100" w:after="100"/>
    </w:pPr>
    <w:rPr>
      <w:sz w:val="24"/>
    </w:rPr>
  </w:style>
  <w:style w:type="paragraph" w:styleId="Textoindependiente3">
    <w:name w:val="Body Text 3"/>
    <w:basedOn w:val="Normal"/>
    <w:rPr>
      <w:rFonts w:ascii="Arial" w:hAnsi="Arial"/>
      <w:sz w:val="22"/>
    </w:rPr>
  </w:style>
  <w:style w:type="paragraph" w:styleId="Mapadeldocumento">
    <w:name w:val="Document Map"/>
    <w:basedOn w:val="Normal"/>
    <w:pPr>
      <w:shd w:val="clear" w:color="auto" w:fill="000080"/>
    </w:pPr>
    <w:rPr>
      <w:rFonts w:ascii="Tahoma" w:hAnsi="Tahoma" w:cs="Tahoma"/>
    </w:rPr>
  </w:style>
  <w:style w:type="paragraph" w:styleId="Sangradetextonormal">
    <w:name w:val="Body Text Indent"/>
    <w:basedOn w:val="Normal"/>
    <w:pPr>
      <w:ind w:left="392" w:hanging="392"/>
      <w:jc w:val="both"/>
    </w:pPr>
    <w:rPr>
      <w:rFonts w:ascii="Arial" w:hAnsi="Arial"/>
      <w:b/>
      <w:szCs w:val="24"/>
    </w:rPr>
  </w:style>
  <w:style w:type="paragraph" w:styleId="Lista2">
    <w:name w:val="List 2"/>
    <w:basedOn w:val="Normal"/>
    <w:pPr>
      <w:ind w:left="566" w:hanging="283"/>
    </w:pPr>
  </w:style>
  <w:style w:type="paragraph" w:customStyle="1" w:styleId="Epgrafe">
    <w:name w:val="Epígrafe"/>
    <w:basedOn w:val="Normal"/>
    <w:next w:val="Normal"/>
    <w:pPr>
      <w:spacing w:before="120" w:after="120"/>
    </w:pPr>
    <w:rPr>
      <w:b/>
      <w:bCs/>
    </w:rPr>
  </w:style>
  <w:style w:type="paragraph" w:styleId="Sangra2detindependiente">
    <w:name w:val="Body Text Indent 2"/>
    <w:basedOn w:val="Normal"/>
    <w:pPr>
      <w:spacing w:after="120" w:line="480" w:lineRule="auto"/>
      <w:ind w:left="283"/>
    </w:pPr>
  </w:style>
  <w:style w:type="character" w:styleId="Nmerodepgina">
    <w:name w:val="page number"/>
    <w:basedOn w:val="Fuentedeprrafopredeter"/>
    <w:rPr>
      <w:w w:val="100"/>
      <w:position w:val="-1"/>
      <w:effect w:val="none"/>
      <w:vertAlign w:val="baseline"/>
      <w:cs w:val="0"/>
      <w:em w:val="none"/>
    </w:rPr>
  </w:style>
  <w:style w:type="paragraph" w:styleId="Textodeglobo">
    <w:name w:val="Balloon Text"/>
    <w:basedOn w:val="Normal"/>
    <w:rPr>
      <w:rFonts w:ascii="Tahoma" w:hAnsi="Tahoma" w:cs="Tahoma"/>
      <w:sz w:val="16"/>
      <w:szCs w:val="16"/>
    </w:rPr>
  </w:style>
  <w:style w:type="character" w:styleId="Refdenotaalpie">
    <w:name w:val="footnote reference"/>
    <w:rPr>
      <w:w w:val="100"/>
      <w:position w:val="-1"/>
      <w:effect w:val="none"/>
      <w:vertAlign w:val="superscript"/>
      <w:cs w:val="0"/>
      <w:em w:val="none"/>
    </w:rPr>
  </w:style>
  <w:style w:type="paragraph" w:styleId="Sangra3detindependiente">
    <w:name w:val="Body Text Indent 3"/>
    <w:basedOn w:val="Normal"/>
    <w:pPr>
      <w:spacing w:after="120"/>
      <w:ind w:left="283"/>
    </w:pPr>
    <w:rPr>
      <w:sz w:val="16"/>
      <w:szCs w:val="16"/>
    </w:rPr>
  </w:style>
  <w:style w:type="paragraph" w:styleId="Textoindependiente2">
    <w:name w:val="Body Text 2"/>
    <w:basedOn w:val="Normal"/>
    <w:pPr>
      <w:spacing w:after="120" w:line="480" w:lineRule="auto"/>
    </w:pPr>
  </w:style>
  <w:style w:type="table" w:styleId="Tablaconcuadrcula">
    <w:name w:val="Table Grid"/>
    <w:basedOn w:val="Tablanormal"/>
    <w:uiPriority w:val="39"/>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rPr>
      <w:rFonts w:ascii="Arial Narrow" w:hAnsi="Arial Narrow"/>
      <w:lang w:val="es-CO" w:eastAsia="es-CO"/>
    </w:rPr>
  </w:style>
  <w:style w:type="paragraph" w:styleId="Listaconvietas">
    <w:name w:val="List Bullet"/>
    <w:basedOn w:val="Normal"/>
    <w:pPr>
      <w:numPr>
        <w:numId w:val="3"/>
      </w:numPr>
      <w:ind w:left="-1" w:hanging="1"/>
      <w:jc w:val="both"/>
    </w:pPr>
    <w:rPr>
      <w:rFonts w:ascii="Arial" w:hAnsi="Arial" w:cs="Arial"/>
      <w:sz w:val="24"/>
      <w:szCs w:val="24"/>
      <w:lang w:val="es-CO"/>
    </w:rPr>
  </w:style>
  <w:style w:type="character" w:styleId="Fuerte">
    <w:name w:val="Strong"/>
    <w:rPr>
      <w:b/>
      <w:bCs/>
      <w:w w:val="100"/>
      <w:position w:val="-1"/>
      <w:effect w:val="none"/>
      <w:vertAlign w:val="baseline"/>
      <w:cs w:val="0"/>
      <w:em w:val="none"/>
    </w:rPr>
  </w:style>
  <w:style w:type="character" w:styleId="Hipervnculo">
    <w:name w:val="Hyperlink"/>
    <w:rPr>
      <w:color w:val="0000FF"/>
      <w:w w:val="100"/>
      <w:position w:val="-1"/>
      <w:u w:val="none"/>
      <w:effect w:val="none"/>
      <w:vertAlign w:val="baseline"/>
      <w:cs w:val="0"/>
      <w:em w:val="none"/>
    </w:rPr>
  </w:style>
  <w:style w:type="paragraph" w:styleId="Sinespaciado">
    <w:name w:val="No Spacing"/>
    <w:pPr>
      <w:suppressAutoHyphens/>
      <w:spacing w:line="1" w:lineRule="atLeast"/>
      <w:ind w:leftChars="-1" w:left="-1" w:hangingChars="1" w:hanging="1"/>
      <w:textDirection w:val="btLr"/>
      <w:textAlignment w:val="top"/>
      <w:outlineLvl w:val="0"/>
    </w:pPr>
    <w:rPr>
      <w:rFonts w:ascii="Calibri" w:eastAsia="Calibri" w:hAnsi="Calibri"/>
      <w:position w:val="-1"/>
      <w:sz w:val="22"/>
      <w:szCs w:val="22"/>
      <w:lang w:eastAsia="en-US"/>
    </w:rPr>
  </w:style>
  <w:style w:type="paragraph" w:styleId="Prrafodelista">
    <w:name w:val="List Paragraph"/>
    <w:basedOn w:val="Normal"/>
    <w:link w:val="PrrafodelistaCar"/>
    <w:uiPriority w:val="1"/>
    <w:qFormat/>
    <w:pPr>
      <w:ind w:left="708"/>
    </w:pPr>
  </w:style>
  <w:style w:type="character" w:styleId="nfasis">
    <w:name w:val="Emphasis"/>
    <w:rPr>
      <w:i/>
      <w:iCs/>
      <w:w w:val="100"/>
      <w:position w:val="-1"/>
      <w:effect w:val="none"/>
      <w:vertAlign w:val="baseline"/>
      <w:cs w:val="0"/>
      <w:em w:val="none"/>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108" w:type="dxa"/>
        <w:right w:w="108" w:type="dxa"/>
      </w:tblCellMar>
    </w:tblPr>
  </w:style>
  <w:style w:type="character" w:customStyle="1" w:styleId="PrrafodelistaCar">
    <w:name w:val="Párrafo de lista Car"/>
    <w:link w:val="Prrafodelista"/>
    <w:uiPriority w:val="1"/>
    <w:rsid w:val="00AD6DF3"/>
    <w:rPr>
      <w:position w:val="-1"/>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PV7xrAdcWyWHQdy/pQqUjXCV/Og==">AMUW2mXTsPxloLRJccAKqtyEUguGNK/ps804ZSbPqcxSVvj0Eb8vXpXCQRIF1GPMcHB+vccGyE9KMeFy443fVYS9SjoWMgPlLjP8c8o29VlevV5LpXZpoZU=</go:docsCustomData>
</go:gDocsCustomXmlDataStorage>
</file>

<file path=customXml/itemProps1.xml><?xml version="1.0" encoding="utf-8"?>
<ds:datastoreItem xmlns:ds="http://schemas.openxmlformats.org/officeDocument/2006/customXml" ds:itemID="{05C877B1-B5B5-46BC-B819-BCF36AB3167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4</Pages>
  <Words>1256</Words>
  <Characters>6909</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Comercio</dc:creator>
  <cp:lastModifiedBy>CARLOS ALBERTO MONTOYA</cp:lastModifiedBy>
  <cp:revision>15</cp:revision>
  <cp:lastPrinted>2022-09-08T17:26:00Z</cp:lastPrinted>
  <dcterms:created xsi:type="dcterms:W3CDTF">2023-10-04T03:44:00Z</dcterms:created>
  <dcterms:modified xsi:type="dcterms:W3CDTF">2026-06-28T21:09:00Z</dcterms:modified>
</cp:coreProperties>
</file>